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D66BCA" w14:textId="20C1D41C" w:rsidR="00195ED7" w:rsidRDefault="000E2396" w:rsidP="001B6A2F">
      <w:pPr>
        <w:pStyle w:val="berschrift1"/>
      </w:pPr>
      <w:r>
        <w:t>Bezeichnung</w:t>
      </w:r>
    </w:p>
    <w:p w14:paraId="46F2F20A" w14:textId="7F8D1A32" w:rsidR="000E2396" w:rsidRDefault="000E2396" w:rsidP="000E2396">
      <w:r>
        <w:t xml:space="preserve">Die Bezeichung </w:t>
      </w:r>
      <w:r>
        <w:rPr>
          <w:b/>
        </w:rPr>
        <w:t>aromatische Verbindung</w:t>
      </w:r>
      <w:r>
        <w:t xml:space="preserve"> bezieht sich seit 200 Jahren eigentlich auf den angenehmen Geruch der Chemikalien. Damals war der Molekülaufbau noch vollkommen unklar.</w:t>
      </w:r>
    </w:p>
    <w:p w14:paraId="6332EECB" w14:textId="73532DD3" w:rsidR="000E2396" w:rsidRDefault="000E2396" w:rsidP="000E2396">
      <w:r>
        <w:t xml:space="preserve">Heute bezeichnet man unabhängig vom Geruch alle Verbindungen, die einen </w:t>
      </w:r>
      <w:r w:rsidRPr="000E2396">
        <w:rPr>
          <w:b/>
        </w:rPr>
        <w:t>Benzenring</w:t>
      </w:r>
      <w:r>
        <w:t xml:space="preserve"> enthalten als Aromaten.</w:t>
      </w:r>
    </w:p>
    <w:p w14:paraId="5911F754" w14:textId="5660DDE6" w:rsidR="000E2396" w:rsidRDefault="000E2396" w:rsidP="000E2396">
      <w:r>
        <w:t xml:space="preserve">[ 1 ] </w:t>
      </w:r>
      <w:r>
        <w:rPr>
          <w:i/>
        </w:rPr>
        <w:t xml:space="preserve"> </w:t>
      </w:r>
      <w:r>
        <w:rPr>
          <w:i/>
        </w:rPr>
        <w:tab/>
        <w:t xml:space="preserve">Struktur des Benzen, </w:t>
      </w:r>
      <w:r>
        <w:rPr>
          <w:i/>
        </w:rPr>
        <w:br/>
      </w:r>
      <w:r>
        <w:rPr>
          <w:i/>
        </w:rPr>
        <w:tab/>
        <w:t>Mesomerie vs. Ringschreibweise</w:t>
      </w:r>
    </w:p>
    <w:p w14:paraId="31DEF6FF" w14:textId="51B6535A" w:rsidR="000E2396" w:rsidRDefault="000E2396" w:rsidP="000E2396"/>
    <w:p w14:paraId="5AA87ECF" w14:textId="0D15A03F" w:rsidR="000E2396" w:rsidRDefault="000E2396" w:rsidP="000E2396"/>
    <w:p w14:paraId="11B14A96" w14:textId="59870AB9" w:rsidR="000E2396" w:rsidRDefault="000E2396" w:rsidP="000E2396"/>
    <w:p w14:paraId="2CB337D2" w14:textId="72713A3E" w:rsidR="000E2396" w:rsidRDefault="000E2396" w:rsidP="000E2396"/>
    <w:p w14:paraId="7CD45D3F" w14:textId="7F61DFA9" w:rsidR="000E2396" w:rsidRPr="000E2396" w:rsidRDefault="000E2396" w:rsidP="000E2396">
      <w:r>
        <w:t xml:space="preserve">Alle sechs Kohlenstoffatome sind </w:t>
      </w:r>
      <w:r>
        <w:rPr>
          <w:b/>
        </w:rPr>
        <w:t>sp²-hybridisiert</w:t>
      </w:r>
      <w:r>
        <w:t xml:space="preserve">. </w:t>
      </w:r>
    </w:p>
    <w:p w14:paraId="26F85CE9" w14:textId="43AB66B9" w:rsidR="000E2396" w:rsidRDefault="000E2396" w:rsidP="000E2396">
      <w:r>
        <w:rPr>
          <w:noProof/>
          <w:lang w:eastAsia="de-AT"/>
        </w:rPr>
        <w:drawing>
          <wp:inline distT="0" distB="0" distL="0" distR="0" wp14:anchorId="30289DE8" wp14:editId="024C4979">
            <wp:extent cx="2286120" cy="2262608"/>
            <wp:effectExtent l="0" t="0" r="0" b="444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90435" cy="2266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9090CB" w14:textId="6AFD2AAC" w:rsidR="000E2396" w:rsidRDefault="000E2396" w:rsidP="000E2396">
      <w:r>
        <w:t xml:space="preserve">So entsteht ein System aus </w:t>
      </w:r>
      <w:r>
        <w:rPr>
          <w:b/>
        </w:rPr>
        <w:t xml:space="preserve">ringförmig delokalisierten </w:t>
      </w:r>
      <w:r>
        <w:rPr>
          <w:rFonts w:eastAsiaTheme="minorEastAsia"/>
          <w:b/>
        </w:rPr>
        <w:br/>
      </w:r>
      <m:oMath>
        <m:r>
          <m:rPr>
            <m:sty m:val="bi"/>
          </m:rPr>
          <w:rPr>
            <w:rFonts w:ascii="Cambria Math" w:hAnsi="Cambria Math"/>
          </w:rPr>
          <m:t>π</m:t>
        </m:r>
      </m:oMath>
      <w:r>
        <w:rPr>
          <w:rFonts w:eastAsiaTheme="minorEastAsia"/>
          <w:b/>
        </w:rPr>
        <w:t>-</w:t>
      </w:r>
      <w:r>
        <w:rPr>
          <w:b/>
        </w:rPr>
        <w:t>Elektronen</w:t>
      </w:r>
      <w:r>
        <w:t>.</w:t>
      </w:r>
    </w:p>
    <w:p w14:paraId="2DDB74B0" w14:textId="10129885" w:rsidR="000E2396" w:rsidRDefault="000E2396" w:rsidP="000E2396">
      <w:pPr>
        <w:pStyle w:val="berschrift1"/>
      </w:pPr>
      <w:r>
        <w:t>Eigenschaften, Verwendung</w:t>
      </w:r>
    </w:p>
    <w:p w14:paraId="4875931F" w14:textId="6A1DC5AB" w:rsidR="000E2396" w:rsidRDefault="000E2396" w:rsidP="000E2396">
      <w:r>
        <w:t xml:space="preserve">[ 2 ] </w:t>
      </w:r>
    </w:p>
    <w:p w14:paraId="133531B3" w14:textId="7AC06E2D" w:rsidR="000E2396" w:rsidRDefault="000E2396" w:rsidP="000E2396"/>
    <w:p w14:paraId="434F9F7F" w14:textId="60A69B62" w:rsidR="000E2396" w:rsidRDefault="000E2396" w:rsidP="000E2396"/>
    <w:p w14:paraId="72A3ED0B" w14:textId="15C9B529" w:rsidR="000E2396" w:rsidRDefault="000E2396" w:rsidP="000E2396"/>
    <w:p w14:paraId="7637AA9A" w14:textId="3471E568" w:rsidR="000E2396" w:rsidRDefault="000E2396" w:rsidP="000E2396"/>
    <w:p w14:paraId="5412A3FE" w14:textId="6A2A309F" w:rsidR="000E2396" w:rsidRDefault="000E2396" w:rsidP="000E2396"/>
    <w:p w14:paraId="0FDB3E52" w14:textId="77777777" w:rsidR="000E2396" w:rsidRPr="000E2396" w:rsidRDefault="000E2396" w:rsidP="000E2396"/>
    <w:p w14:paraId="76339C38" w14:textId="77777777" w:rsidR="000E2396" w:rsidRDefault="000E2396" w:rsidP="000E2396">
      <w:r>
        <w:t xml:space="preserve">Durch die Stabilität des Benzenrings finden statt bei Doppelbindungen erwarteter </w:t>
      </w:r>
      <w:r w:rsidRPr="000E2396">
        <w:t>Additionsreaktionen</w:t>
      </w:r>
      <w:r>
        <w:t xml:space="preserve"> viel eher </w:t>
      </w:r>
      <w:r>
        <w:rPr>
          <w:b/>
        </w:rPr>
        <w:t>Substitutionsreaktionen</w:t>
      </w:r>
      <w:r>
        <w:t xml:space="preserve"> statt.</w:t>
      </w:r>
    </w:p>
    <w:p w14:paraId="29B4CB49" w14:textId="211E5DB3" w:rsidR="000E2396" w:rsidRDefault="000E2396" w:rsidP="000E2396">
      <w:r>
        <w:t xml:space="preserve">Man erkennt das daran, dass nach der Reaktion immer noch alle Doppelbindungen vorhanden sind. </w:t>
      </w:r>
    </w:p>
    <w:p w14:paraId="3FC250D1" w14:textId="27FE9A8F" w:rsidR="000E2396" w:rsidRDefault="00C32DDF" w:rsidP="000E2396">
      <w:pPr>
        <w:pStyle w:val="berschrift1"/>
      </w:pPr>
      <w:r>
        <w:t>Halogenierung von Benzen</w:t>
      </w:r>
    </w:p>
    <w:p w14:paraId="5E254C4C" w14:textId="2B8ADD87" w:rsidR="00C32DDF" w:rsidRDefault="00C32DDF" w:rsidP="00C32DDF">
      <w:pPr>
        <w:rPr>
          <w:rFonts w:eastAsiaTheme="minorEastAsia"/>
        </w:rPr>
      </w:pPr>
      <w:r>
        <w:t xml:space="preserve">Halogenierung gelingt in Anwesenheit von Katalysator </w:t>
      </w:r>
      <m:oMath>
        <m:r>
          <w:rPr>
            <w:rFonts w:ascii="Cambria Math" w:hAnsi="Cambria Math"/>
          </w:rPr>
          <m:t>FeC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</m:oMath>
      <w:r>
        <w:rPr>
          <w:rFonts w:eastAsiaTheme="minorEastAsia"/>
        </w:rPr>
        <w:t xml:space="preserve"> Eisenchlorid.</w:t>
      </w:r>
    </w:p>
    <w:p w14:paraId="096156C4" w14:textId="0362BEA8" w:rsidR="00C32DDF" w:rsidRDefault="00C32DDF" w:rsidP="00C32DDF">
      <w:pPr>
        <w:rPr>
          <w:rFonts w:eastAsiaTheme="minorEastAsia"/>
        </w:rPr>
      </w:pPr>
      <w:r>
        <w:rPr>
          <w:rFonts w:eastAsiaTheme="minorEastAsia"/>
        </w:rPr>
        <w:t>[ 3 ]</w:t>
      </w:r>
    </w:p>
    <w:p w14:paraId="7E38DB0A" w14:textId="66381D0E" w:rsidR="00C32DDF" w:rsidRDefault="00C32DDF" w:rsidP="00C32DDF">
      <w:pPr>
        <w:rPr>
          <w:rFonts w:eastAsiaTheme="minorEastAsia"/>
        </w:rPr>
      </w:pPr>
    </w:p>
    <w:p w14:paraId="11BF96E7" w14:textId="7E0CD635" w:rsidR="00C32DDF" w:rsidRDefault="00C32DDF" w:rsidP="00C32DDF">
      <w:pPr>
        <w:rPr>
          <w:rFonts w:eastAsiaTheme="minorEastAsia"/>
        </w:rPr>
      </w:pPr>
    </w:p>
    <w:p w14:paraId="4D82BB98" w14:textId="2B63984D" w:rsidR="00C32DDF" w:rsidRDefault="00C32DDF" w:rsidP="00C32DDF">
      <w:pPr>
        <w:rPr>
          <w:rFonts w:eastAsiaTheme="minorEastAsia"/>
        </w:rPr>
      </w:pPr>
    </w:p>
    <w:p w14:paraId="26D692E6" w14:textId="0D70FA7E" w:rsidR="00C32DDF" w:rsidRDefault="00C32DDF" w:rsidP="00C32DDF">
      <w:pPr>
        <w:pStyle w:val="berschrift1"/>
      </w:pPr>
      <w:r>
        <w:t>Nitrierung von Benzen</w:t>
      </w:r>
    </w:p>
    <w:p w14:paraId="424675EF" w14:textId="7220632F" w:rsidR="00C32DDF" w:rsidRDefault="00C32DDF" w:rsidP="00C32DDF">
      <w:r>
        <w:t>Mit Nitriersäure kann Benzen mit Nitrogruppen versehen werden.</w:t>
      </w:r>
    </w:p>
    <w:p w14:paraId="5F89FFBA" w14:textId="54AEAED5" w:rsidR="00C32DDF" w:rsidRDefault="00C32DDF" w:rsidP="00C32DDF">
      <w:r>
        <w:t>[ 4 ]</w:t>
      </w:r>
    </w:p>
    <w:p w14:paraId="4C760F00" w14:textId="682A42DF" w:rsidR="00C32DDF" w:rsidRDefault="00C32DDF" w:rsidP="00C32DDF"/>
    <w:p w14:paraId="385456FA" w14:textId="1699993A" w:rsidR="00C32DDF" w:rsidRDefault="00C32DDF" w:rsidP="00C32DDF"/>
    <w:p w14:paraId="1D9808D5" w14:textId="6C97A725" w:rsidR="00C32DDF" w:rsidRDefault="00C32DDF" w:rsidP="00C32DDF"/>
    <w:p w14:paraId="10F4397F" w14:textId="044E64C7" w:rsidR="00C32DDF" w:rsidRDefault="00C32DDF" w:rsidP="00C32DDF"/>
    <w:p w14:paraId="4E7CDD24" w14:textId="00137C27" w:rsidR="00C32DDF" w:rsidRDefault="00C32DDF" w:rsidP="00C32DDF">
      <w:pPr>
        <w:pStyle w:val="berschrift1"/>
      </w:pPr>
      <w:r>
        <w:t>Friedel-Crafts-Alkylierung</w:t>
      </w:r>
    </w:p>
    <w:p w14:paraId="068E9C11" w14:textId="3489726C" w:rsidR="00C32DDF" w:rsidRDefault="00C32DDF" w:rsidP="00C32DDF">
      <w:pPr>
        <w:rPr>
          <w:rFonts w:eastAsiaTheme="minorEastAsia"/>
        </w:rPr>
      </w:pPr>
      <w:r>
        <w:t xml:space="preserve">Mit </w:t>
      </w:r>
      <m:oMath>
        <m:r>
          <w:rPr>
            <w:rFonts w:ascii="Cambria Math" w:hAnsi="Cambria Math"/>
          </w:rPr>
          <m:t>AlC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</m:oMath>
      <w:r>
        <w:rPr>
          <w:rFonts w:eastAsiaTheme="minorEastAsia"/>
        </w:rPr>
        <w:t xml:space="preserve"> als Katalysator kann mit Halogenalkanen eine Seitenkette am Benzenmolekül angebracht werden.</w:t>
      </w:r>
    </w:p>
    <w:p w14:paraId="17F7758C" w14:textId="5B087A32" w:rsidR="00C32DDF" w:rsidRDefault="00C32DDF" w:rsidP="00C32DDF">
      <w:pPr>
        <w:rPr>
          <w:rFonts w:eastAsiaTheme="minorEastAsia"/>
        </w:rPr>
      </w:pPr>
      <w:r>
        <w:rPr>
          <w:rFonts w:eastAsiaTheme="minorEastAsia"/>
        </w:rPr>
        <w:t>[ 5 ]</w:t>
      </w:r>
    </w:p>
    <w:p w14:paraId="6F44C56D" w14:textId="3C56CAB4" w:rsidR="00C32DDF" w:rsidRDefault="00C32DDF" w:rsidP="00C32DDF">
      <w:pPr>
        <w:rPr>
          <w:rFonts w:eastAsiaTheme="minorEastAsia"/>
        </w:rPr>
      </w:pPr>
    </w:p>
    <w:p w14:paraId="68AB28A4" w14:textId="0942FFD6" w:rsidR="00C32DDF" w:rsidRDefault="00C32DDF" w:rsidP="00C32DDF">
      <w:pPr>
        <w:rPr>
          <w:rFonts w:eastAsiaTheme="minorEastAsia"/>
        </w:rPr>
      </w:pPr>
    </w:p>
    <w:p w14:paraId="6A5D6990" w14:textId="1CA7BBB1" w:rsidR="00C32DDF" w:rsidRDefault="00C32DDF" w:rsidP="00C32DDF">
      <w:pPr>
        <w:rPr>
          <w:rFonts w:eastAsiaTheme="minorEastAsia"/>
        </w:rPr>
      </w:pPr>
    </w:p>
    <w:p w14:paraId="69D82ADF" w14:textId="24F1A858" w:rsidR="00C32DDF" w:rsidRDefault="00C32DDF" w:rsidP="00C32DDF">
      <w:pPr>
        <w:rPr>
          <w:rFonts w:eastAsiaTheme="minorEastAsia"/>
        </w:rPr>
      </w:pPr>
    </w:p>
    <w:p w14:paraId="65D4110E" w14:textId="1DCB5670" w:rsidR="00C32DDF" w:rsidRDefault="00C32DDF" w:rsidP="00C32DDF">
      <w:pPr>
        <w:pStyle w:val="berschrift1"/>
      </w:pPr>
      <w:r>
        <w:t>Nomenklatur</w:t>
      </w:r>
    </w:p>
    <w:p w14:paraId="3C1DE070" w14:textId="4629A8EA" w:rsidR="00C32DDF" w:rsidRDefault="00C32DDF" w:rsidP="00C32DDF">
      <w:r>
        <w:rPr>
          <w:b/>
        </w:rPr>
        <w:t xml:space="preserve">a) </w:t>
      </w:r>
      <w:r w:rsidRPr="00C32DDF">
        <w:rPr>
          <w:b/>
        </w:rPr>
        <w:t>Aromatische Benennung</w:t>
      </w:r>
      <w:r>
        <w:rPr>
          <w:b/>
        </w:rPr>
        <w:t xml:space="preserve"> - </w:t>
      </w:r>
      <w:r>
        <w:t>Grundbestandteil ist die Benennung des Aromaten, Seitenketten werden wie gewohnt angegeben</w:t>
      </w:r>
    </w:p>
    <w:p w14:paraId="7FA92D28" w14:textId="0B70C49C" w:rsidR="00C32DDF" w:rsidRDefault="00C32DDF" w:rsidP="00C32DDF">
      <w:r>
        <w:t>[ 6 ]</w:t>
      </w:r>
      <w:r>
        <w:tab/>
      </w:r>
      <w:r>
        <w:rPr>
          <w:i/>
        </w:rPr>
        <w:t>Methylbenzen, Isopropylbenzen</w:t>
      </w:r>
    </w:p>
    <w:p w14:paraId="1FE95137" w14:textId="063F3681" w:rsidR="00C32DDF" w:rsidRDefault="00C32DDF" w:rsidP="00C32DDF"/>
    <w:p w14:paraId="421AB76C" w14:textId="15FB8BCB" w:rsidR="00C32DDF" w:rsidRDefault="00C32DDF" w:rsidP="00C32DDF"/>
    <w:p w14:paraId="6E2EB140" w14:textId="77777777" w:rsidR="00C32DDF" w:rsidRDefault="00C32DDF" w:rsidP="00C32DDF"/>
    <w:p w14:paraId="4EEFF879" w14:textId="671C142B" w:rsidR="00C32DDF" w:rsidRDefault="00C32DDF" w:rsidP="00C32DDF"/>
    <w:p w14:paraId="3B3EAA23" w14:textId="180C1428" w:rsidR="00C32DDF" w:rsidRDefault="00C32DDF" w:rsidP="00C32DDF">
      <w:r>
        <w:t>Zwei Seitenketten werden je nach Stellung zueinander bezeichnet.</w:t>
      </w:r>
    </w:p>
    <w:p w14:paraId="3AD28F99" w14:textId="16EFBD55" w:rsidR="00C32DDF" w:rsidRPr="00C32DDF" w:rsidRDefault="00C32DDF" w:rsidP="00C32DDF">
      <w:pPr>
        <w:rPr>
          <w:i/>
        </w:rPr>
      </w:pPr>
      <w:r>
        <w:t xml:space="preserve">[ 7 ] </w:t>
      </w:r>
      <w:r>
        <w:tab/>
      </w:r>
      <w:r>
        <w:rPr>
          <w:i/>
        </w:rPr>
        <w:t>ortho-, meta-, para- (…)</w:t>
      </w:r>
    </w:p>
    <w:p w14:paraId="22321B48" w14:textId="774D4FC7" w:rsidR="00C32DDF" w:rsidRDefault="00C32DDF" w:rsidP="00C32DDF"/>
    <w:p w14:paraId="6BFA6F17" w14:textId="0184B17B" w:rsidR="00C32DDF" w:rsidRDefault="00C32DDF" w:rsidP="00C32DDF"/>
    <w:p w14:paraId="5A99735B" w14:textId="4BEB4253" w:rsidR="00C32DDF" w:rsidRDefault="00C32DDF" w:rsidP="00C32DDF"/>
    <w:p w14:paraId="1B5C4E69" w14:textId="7A4A714C" w:rsidR="00C32DDF" w:rsidRDefault="00C32DDF" w:rsidP="00C32DDF">
      <w:r>
        <w:rPr>
          <w:b/>
        </w:rPr>
        <w:lastRenderedPageBreak/>
        <w:t>b) Aliphatische Benennung</w:t>
      </w:r>
      <w:r>
        <w:t xml:space="preserve"> – Grundstruktur ist der kettenförmige Kohlenwasserstoff (z.B. als Rest schwer zu bezeichnen, mehrere Benzenringe im System). Der aromatische Rest wird dann als </w:t>
      </w:r>
      <w:r w:rsidRPr="00C32DDF">
        <w:rPr>
          <w:b/>
        </w:rPr>
        <w:t>Phenylrest</w:t>
      </w:r>
      <w:r>
        <w:t xml:space="preserve"> bezeichnet</w:t>
      </w:r>
    </w:p>
    <w:p w14:paraId="14E975C3" w14:textId="69733D2F" w:rsidR="00C32DDF" w:rsidRDefault="00C32DDF" w:rsidP="00C32DDF">
      <w:pPr>
        <w:rPr>
          <w:i/>
        </w:rPr>
      </w:pPr>
      <w:r>
        <w:t>[ 8 ]</w:t>
      </w:r>
      <w:r>
        <w:tab/>
      </w:r>
      <w:r>
        <w:rPr>
          <w:i/>
        </w:rPr>
        <w:t>Diphenylmethan</w:t>
      </w:r>
    </w:p>
    <w:p w14:paraId="04FF3495" w14:textId="4D90D8F2" w:rsidR="00C32DDF" w:rsidRDefault="00C32DDF" w:rsidP="00C32DDF"/>
    <w:p w14:paraId="48DFAB2F" w14:textId="47B6F9CC" w:rsidR="00C32DDF" w:rsidRDefault="00C32DDF" w:rsidP="00C32DDF"/>
    <w:p w14:paraId="5199EB23" w14:textId="18DE8A5D" w:rsidR="00C32DDF" w:rsidRDefault="00C32DDF" w:rsidP="00C32DDF"/>
    <w:p w14:paraId="2C6ED3CC" w14:textId="32C013EC" w:rsidR="00C32DDF" w:rsidRDefault="00C32DDF" w:rsidP="00C32DDF"/>
    <w:p w14:paraId="0DC92445" w14:textId="3D68826B" w:rsidR="00C32DDF" w:rsidRDefault="00C32DDF" w:rsidP="00C32DDF">
      <w:r>
        <w:t>ÜBUNGEN</w:t>
      </w:r>
    </w:p>
    <w:p w14:paraId="6D600A3D" w14:textId="33A115BB" w:rsidR="00C32DDF" w:rsidRPr="00C32DDF" w:rsidRDefault="00C32DDF" w:rsidP="00C32DDF">
      <w:pPr>
        <w:shd w:val="clear" w:color="auto" w:fill="D9D9D9" w:themeFill="background1" w:themeFillShade="D9"/>
      </w:pPr>
      <w:r>
        <w:t xml:space="preserve">Erstelle die Strukturformel von (a) </w:t>
      </w:r>
      <w:r w:rsidRPr="00C32DDF">
        <w:rPr>
          <w:i/>
        </w:rPr>
        <w:t>1-Ethyl-3-methyl-benzen</w:t>
      </w:r>
      <w:r>
        <w:t xml:space="preserve">, (b) </w:t>
      </w:r>
      <w:r w:rsidRPr="00C32DDF">
        <w:rPr>
          <w:i/>
        </w:rPr>
        <w:t>1,2-Diphenyl-ethan</w:t>
      </w:r>
      <w:r>
        <w:t xml:space="preserve">, (c) </w:t>
      </w:r>
      <w:r w:rsidRPr="00C32DDF">
        <w:rPr>
          <w:i/>
        </w:rPr>
        <w:t>p-Dichlorbenzen</w:t>
      </w:r>
    </w:p>
    <w:p w14:paraId="2805F38D" w14:textId="0C5660C8" w:rsidR="00C32DDF" w:rsidRDefault="00C32DDF" w:rsidP="00C32DDF">
      <w:r>
        <w:t>[ 9 ]</w:t>
      </w:r>
    </w:p>
    <w:p w14:paraId="68CB8144" w14:textId="622AF8C6" w:rsidR="003C3D59" w:rsidRDefault="003C3D59" w:rsidP="00C32DDF"/>
    <w:p w14:paraId="2596B36D" w14:textId="216E1ADE" w:rsidR="003C3D59" w:rsidRDefault="003C3D59" w:rsidP="00C32DDF"/>
    <w:p w14:paraId="180967F4" w14:textId="3BE5C30C" w:rsidR="003C3D59" w:rsidRDefault="003C3D59" w:rsidP="00C32DDF"/>
    <w:p w14:paraId="7878812B" w14:textId="77777777" w:rsidR="003C3D59" w:rsidRDefault="003C3D59" w:rsidP="00C32DDF"/>
    <w:p w14:paraId="3024F9BE" w14:textId="59C0F1D2" w:rsidR="00C32DDF" w:rsidRDefault="003C3D59" w:rsidP="003C3D59">
      <w:pPr>
        <w:pStyle w:val="Listenabsatz"/>
        <w:numPr>
          <w:ilvl w:val="0"/>
          <w:numId w:val="20"/>
        </w:numPr>
      </w:pPr>
      <w:r>
        <w:t xml:space="preserve">        (b)</w:t>
      </w:r>
      <w:r>
        <w:tab/>
      </w:r>
      <w:r>
        <w:tab/>
        <w:t xml:space="preserve">          (c)</w:t>
      </w:r>
    </w:p>
    <w:p w14:paraId="06485697" w14:textId="382B7E33" w:rsidR="003C3D59" w:rsidRPr="00C32DDF" w:rsidRDefault="003C3D59" w:rsidP="003C3D59">
      <w:pPr>
        <w:shd w:val="clear" w:color="auto" w:fill="D9D9D9" w:themeFill="background1" w:themeFillShade="D9"/>
      </w:pPr>
      <w:r>
        <w:t xml:space="preserve">Wie kann </w:t>
      </w:r>
      <w:r w:rsidRPr="003C3D59">
        <w:rPr>
          <w:i/>
        </w:rPr>
        <w:t>m-Dimethyl-benzen</w:t>
      </w:r>
      <w:r>
        <w:t xml:space="preserve"> noch genannt werden?</w:t>
      </w:r>
    </w:p>
    <w:p w14:paraId="202E83F2" w14:textId="712DD194" w:rsidR="003C3D59" w:rsidRDefault="003C3D59" w:rsidP="003C3D59">
      <w:r>
        <w:t xml:space="preserve">[ </w:t>
      </w:r>
      <w:r>
        <w:t>10</w:t>
      </w:r>
      <w:r>
        <w:t xml:space="preserve"> ]</w:t>
      </w:r>
    </w:p>
    <w:p w14:paraId="72E2EFE9" w14:textId="05CE0983" w:rsidR="00C32DDF" w:rsidRDefault="00C32DDF" w:rsidP="00C32DDF"/>
    <w:p w14:paraId="4C4FAC0C" w14:textId="278830D0" w:rsidR="003C3D59" w:rsidRDefault="003C3D59" w:rsidP="00C32DDF"/>
    <w:p w14:paraId="0035F41C" w14:textId="471008FA" w:rsidR="00C32DDF" w:rsidRDefault="00C32DDF" w:rsidP="00C32DDF">
      <w:pPr>
        <w:rPr>
          <w:b/>
        </w:rPr>
      </w:pPr>
    </w:p>
    <w:p w14:paraId="4D352D58" w14:textId="0C197099" w:rsidR="003C3D59" w:rsidRDefault="003C3D59" w:rsidP="00C32DDF">
      <w:pPr>
        <w:rPr>
          <w:b/>
        </w:rPr>
      </w:pPr>
    </w:p>
    <w:p w14:paraId="47015913" w14:textId="12216A9C" w:rsidR="003C3D59" w:rsidRDefault="003C3D59" w:rsidP="003C3D59">
      <w:pPr>
        <w:pStyle w:val="berschrift1"/>
      </w:pPr>
      <w:r>
        <w:t>Wichtige Aromaten</w:t>
      </w:r>
    </w:p>
    <w:p w14:paraId="270397DF" w14:textId="0FFCA1A1" w:rsidR="003C3D59" w:rsidRDefault="003C3D59" w:rsidP="003C3D59">
      <w:pPr>
        <w:pStyle w:val="berschrift2"/>
      </w:pPr>
      <w:r>
        <w:t>Toluen</w:t>
      </w:r>
    </w:p>
    <w:p w14:paraId="69D15190" w14:textId="570FA314" w:rsidR="003C3D59" w:rsidRDefault="003C3D59" w:rsidP="003C3D59">
      <w:r>
        <w:t>[ 11 ]</w:t>
      </w:r>
    </w:p>
    <w:p w14:paraId="3331844E" w14:textId="5F289542" w:rsidR="003C3D59" w:rsidRDefault="003C3D59" w:rsidP="003C3D59"/>
    <w:p w14:paraId="32F2DF31" w14:textId="77777777" w:rsidR="003C3D59" w:rsidRDefault="003C3D59" w:rsidP="003C3D59"/>
    <w:p w14:paraId="5005A19A" w14:textId="690C0689" w:rsidR="003C3D59" w:rsidRDefault="003C3D59" w:rsidP="003C3D59">
      <w:pPr>
        <w:pStyle w:val="berschrift2"/>
      </w:pPr>
      <w:r>
        <w:t>Xylen</w:t>
      </w:r>
      <w:r w:rsidR="009573A2">
        <w:t xml:space="preserve"> (Isomerengemisch)</w:t>
      </w:r>
    </w:p>
    <w:p w14:paraId="4D30D2C8" w14:textId="371DDFB2" w:rsidR="003C3D59" w:rsidRDefault="003C3D59" w:rsidP="003C3D59">
      <w:r>
        <w:t>[ 12 ]</w:t>
      </w:r>
    </w:p>
    <w:p w14:paraId="101B7A85" w14:textId="09380567" w:rsidR="003C3D59" w:rsidRDefault="003C3D59" w:rsidP="003C3D59"/>
    <w:p w14:paraId="45340607" w14:textId="77D80A90" w:rsidR="003C3D59" w:rsidRDefault="003C3D59" w:rsidP="003C3D59"/>
    <w:p w14:paraId="361A3637" w14:textId="6B5DFE21" w:rsidR="003C3D59" w:rsidRDefault="003C3D59" w:rsidP="003C3D59">
      <w:pPr>
        <w:pStyle w:val="berschrift2"/>
      </w:pPr>
      <w:r>
        <w:t>Triphenylmethan</w:t>
      </w:r>
    </w:p>
    <w:p w14:paraId="0FEB29F5" w14:textId="116C3A2F" w:rsidR="003C3D59" w:rsidRPr="003C3D59" w:rsidRDefault="003C3D59" w:rsidP="003C3D59">
      <w:r>
        <w:t>[ 13 ]</w:t>
      </w:r>
    </w:p>
    <w:p w14:paraId="320E06D3" w14:textId="707E8722" w:rsidR="003C3D59" w:rsidRDefault="003C3D59" w:rsidP="003C3D59">
      <w:pPr>
        <w:pStyle w:val="berschrift1"/>
      </w:pPr>
      <w:r>
        <w:br w:type="column"/>
      </w:r>
      <w:r>
        <w:t>Kondensierte Aromaten</w:t>
      </w:r>
    </w:p>
    <w:p w14:paraId="4113231B" w14:textId="7E20E7BF" w:rsidR="003C3D59" w:rsidRDefault="003C3D59" w:rsidP="003C3D59">
      <w:r>
        <w:t xml:space="preserve">Systeme aus zwei oder mehreren Benzenringen, die jeweils </w:t>
      </w:r>
      <w:r w:rsidR="009573A2">
        <w:t xml:space="preserve">zwei Kohlenstoffatome gemeinsam besitzen bezeichnet man als </w:t>
      </w:r>
      <w:r w:rsidR="009573A2">
        <w:rPr>
          <w:b/>
        </w:rPr>
        <w:t>kondensierte Aromaten</w:t>
      </w:r>
      <w:r w:rsidR="009573A2">
        <w:t>.</w:t>
      </w:r>
    </w:p>
    <w:p w14:paraId="4F677F33" w14:textId="4EF9BB4D" w:rsidR="009573A2" w:rsidRDefault="009573A2" w:rsidP="003C3D59">
      <w:r>
        <w:t>[ 14 ]</w:t>
      </w:r>
      <w:r>
        <w:tab/>
      </w:r>
      <w:r>
        <w:rPr>
          <w:i/>
        </w:rPr>
        <w:t>Beispiele für kondensierte Aromaten</w:t>
      </w:r>
    </w:p>
    <w:p w14:paraId="4EC83D5A" w14:textId="72E67A5D" w:rsidR="009573A2" w:rsidRDefault="009573A2" w:rsidP="003C3D59"/>
    <w:p w14:paraId="0EF1255E" w14:textId="54334A0F" w:rsidR="009573A2" w:rsidRDefault="009573A2" w:rsidP="003C3D59"/>
    <w:p w14:paraId="4EAD0328" w14:textId="77777777" w:rsidR="009573A2" w:rsidRPr="009573A2" w:rsidRDefault="009573A2" w:rsidP="003C3D59"/>
    <w:p w14:paraId="0D224849" w14:textId="773BD2BC" w:rsidR="009573A2" w:rsidRDefault="009573A2" w:rsidP="003C3D59"/>
    <w:p w14:paraId="4D107BAB" w14:textId="2E56E082" w:rsidR="009573A2" w:rsidRPr="009573A2" w:rsidRDefault="009573A2" w:rsidP="009573A2">
      <w:pPr>
        <w:jc w:val="center"/>
        <w:rPr>
          <w:i/>
        </w:rPr>
      </w:pPr>
      <w:r w:rsidRPr="009573A2">
        <w:rPr>
          <w:i/>
        </w:rPr>
        <w:t>Naphthalen</w:t>
      </w:r>
    </w:p>
    <w:p w14:paraId="55EFA481" w14:textId="6586DB6D" w:rsidR="009573A2" w:rsidRDefault="009573A2" w:rsidP="009573A2">
      <w:pPr>
        <w:jc w:val="center"/>
      </w:pPr>
    </w:p>
    <w:p w14:paraId="019CDA64" w14:textId="7972D01E" w:rsidR="009573A2" w:rsidRDefault="009573A2" w:rsidP="009573A2">
      <w:pPr>
        <w:jc w:val="center"/>
      </w:pPr>
    </w:p>
    <w:p w14:paraId="44A70C08" w14:textId="57855AF5" w:rsidR="009573A2" w:rsidRDefault="009573A2" w:rsidP="009573A2">
      <w:pPr>
        <w:jc w:val="center"/>
      </w:pPr>
    </w:p>
    <w:p w14:paraId="31FF50DB" w14:textId="2ACDB1F5" w:rsidR="009573A2" w:rsidRDefault="009573A2" w:rsidP="009573A2">
      <w:pPr>
        <w:jc w:val="center"/>
      </w:pPr>
    </w:p>
    <w:p w14:paraId="3030DA06" w14:textId="4290DEE1" w:rsidR="009573A2" w:rsidRDefault="009573A2" w:rsidP="009573A2">
      <w:pPr>
        <w:jc w:val="center"/>
        <w:rPr>
          <w:i/>
        </w:rPr>
      </w:pPr>
      <w:r w:rsidRPr="009573A2">
        <w:rPr>
          <w:i/>
        </w:rPr>
        <w:t>An</w:t>
      </w:r>
      <w:r>
        <w:rPr>
          <w:i/>
        </w:rPr>
        <w:t>thracen</w:t>
      </w:r>
    </w:p>
    <w:p w14:paraId="4AC3327B" w14:textId="3D74833B" w:rsidR="009573A2" w:rsidRDefault="009573A2" w:rsidP="009573A2">
      <w:pPr>
        <w:jc w:val="center"/>
        <w:rPr>
          <w:i/>
        </w:rPr>
      </w:pPr>
    </w:p>
    <w:p w14:paraId="39DB5383" w14:textId="2E1FA3B4" w:rsidR="009573A2" w:rsidRDefault="009573A2" w:rsidP="009573A2">
      <w:pPr>
        <w:jc w:val="center"/>
        <w:rPr>
          <w:i/>
        </w:rPr>
      </w:pPr>
    </w:p>
    <w:p w14:paraId="0ED80570" w14:textId="10555363" w:rsidR="009573A2" w:rsidRDefault="009573A2" w:rsidP="009573A2">
      <w:pPr>
        <w:jc w:val="center"/>
        <w:rPr>
          <w:i/>
        </w:rPr>
      </w:pPr>
    </w:p>
    <w:p w14:paraId="346CAB32" w14:textId="47F079C6" w:rsidR="009573A2" w:rsidRDefault="009573A2" w:rsidP="009573A2">
      <w:pPr>
        <w:jc w:val="center"/>
        <w:rPr>
          <w:i/>
        </w:rPr>
      </w:pPr>
    </w:p>
    <w:p w14:paraId="6F7C8E3F" w14:textId="60AB4A59" w:rsidR="009573A2" w:rsidRDefault="009573A2" w:rsidP="009573A2">
      <w:pPr>
        <w:jc w:val="center"/>
        <w:rPr>
          <w:i/>
        </w:rPr>
      </w:pPr>
      <w:r>
        <w:rPr>
          <w:i/>
        </w:rPr>
        <w:t>Phenanthren</w:t>
      </w:r>
    </w:p>
    <w:p w14:paraId="26501B9D" w14:textId="6A40235C" w:rsidR="009573A2" w:rsidRDefault="009573A2" w:rsidP="009573A2">
      <w:pPr>
        <w:jc w:val="center"/>
        <w:rPr>
          <w:i/>
        </w:rPr>
      </w:pPr>
    </w:p>
    <w:p w14:paraId="39996BA5" w14:textId="4DC37002" w:rsidR="009573A2" w:rsidRDefault="009573A2" w:rsidP="009573A2">
      <w:pPr>
        <w:jc w:val="center"/>
        <w:rPr>
          <w:i/>
        </w:rPr>
      </w:pPr>
    </w:p>
    <w:p w14:paraId="5DACD91D" w14:textId="4B1205F3" w:rsidR="009573A2" w:rsidRDefault="009573A2" w:rsidP="009573A2">
      <w:pPr>
        <w:jc w:val="center"/>
        <w:rPr>
          <w:i/>
        </w:rPr>
      </w:pPr>
    </w:p>
    <w:p w14:paraId="0D7B2202" w14:textId="47D45B53" w:rsidR="009573A2" w:rsidRDefault="009573A2" w:rsidP="009573A2">
      <w:pPr>
        <w:jc w:val="center"/>
        <w:rPr>
          <w:i/>
        </w:rPr>
      </w:pPr>
    </w:p>
    <w:p w14:paraId="38C06CA0" w14:textId="4913F810" w:rsidR="009573A2" w:rsidRDefault="009573A2" w:rsidP="009573A2">
      <w:pPr>
        <w:jc w:val="center"/>
        <w:rPr>
          <w:i/>
        </w:rPr>
      </w:pPr>
    </w:p>
    <w:p w14:paraId="1E2051A9" w14:textId="58E97DAF" w:rsidR="009573A2" w:rsidRDefault="009573A2" w:rsidP="009573A2">
      <w:pPr>
        <w:jc w:val="center"/>
        <w:rPr>
          <w:i/>
        </w:rPr>
      </w:pPr>
    </w:p>
    <w:p w14:paraId="108792BF" w14:textId="0D021E2B" w:rsidR="009573A2" w:rsidRPr="009573A2" w:rsidRDefault="009573A2" w:rsidP="009573A2">
      <w:pPr>
        <w:jc w:val="center"/>
        <w:rPr>
          <w:i/>
        </w:rPr>
      </w:pPr>
      <w:r>
        <w:rPr>
          <w:i/>
        </w:rPr>
        <w:t>Benzpyren</w:t>
      </w:r>
    </w:p>
    <w:p w14:paraId="21B8A1D5" w14:textId="43252A17" w:rsidR="009573A2" w:rsidRDefault="009573A2" w:rsidP="003C3D59"/>
    <w:p w14:paraId="03CC99AA" w14:textId="5B2FB20C" w:rsidR="009573A2" w:rsidRDefault="009573A2" w:rsidP="003C3D59"/>
    <w:p w14:paraId="4FCE6567" w14:textId="640C01F1" w:rsidR="009573A2" w:rsidRDefault="009573A2" w:rsidP="003C3D59">
      <w:pPr>
        <w:rPr>
          <w:rFonts w:eastAsiaTheme="minorEastAsia"/>
        </w:rPr>
      </w:pPr>
      <w:r>
        <w:t xml:space="preserve">Kondensierte Aromaten besitzen ein </w:t>
      </w:r>
      <w:r w:rsidRPr="009573A2">
        <w:rPr>
          <w:b/>
        </w:rPr>
        <w:t xml:space="preserve">ausgedehntes System delokalisierter </w:t>
      </w:r>
      <m:oMath>
        <m:r>
          <m:rPr>
            <m:sty m:val="bi"/>
          </m:rPr>
          <w:rPr>
            <w:rFonts w:ascii="Cambria Math" w:hAnsi="Cambria Math"/>
          </w:rPr>
          <m:t>π</m:t>
        </m:r>
      </m:oMath>
      <w:r w:rsidRPr="009573A2">
        <w:rPr>
          <w:rFonts w:eastAsiaTheme="minorEastAsia"/>
          <w:b/>
        </w:rPr>
        <w:t>-Elektronen</w:t>
      </w:r>
      <w:r>
        <w:rPr>
          <w:rFonts w:eastAsiaTheme="minorEastAsia"/>
        </w:rPr>
        <w:t>. Die mit relativ geringer Energie bereits anregbaren Elektronen können mit sichtbarem Licht wechselwirken. Deshalb sind sie oft Grundstoffe für organische Farbstoffe.</w:t>
      </w:r>
    </w:p>
    <w:p w14:paraId="3BB35F8E" w14:textId="67D6067D" w:rsidR="009573A2" w:rsidRPr="009573A2" w:rsidRDefault="009573A2" w:rsidP="003C3D59">
      <w:r>
        <w:rPr>
          <w:rFonts w:eastAsiaTheme="minorEastAsia"/>
        </w:rPr>
        <w:t xml:space="preserve">Aber auch </w:t>
      </w:r>
      <w:r>
        <w:rPr>
          <w:rFonts w:eastAsiaTheme="minorEastAsia"/>
          <w:b/>
        </w:rPr>
        <w:t>Medikamente</w:t>
      </w:r>
      <w:r>
        <w:rPr>
          <w:rFonts w:eastAsiaTheme="minorEastAsia"/>
        </w:rPr>
        <w:t xml:space="preserve"> und </w:t>
      </w:r>
      <w:r>
        <w:rPr>
          <w:rFonts w:eastAsiaTheme="minorEastAsia"/>
          <w:b/>
        </w:rPr>
        <w:t>Insektizide</w:t>
      </w:r>
      <w:r>
        <w:rPr>
          <w:rFonts w:eastAsiaTheme="minorEastAsia"/>
        </w:rPr>
        <w:t xml:space="preserve"> sind typische Anwendungsbeispiele, zu deren Produktion kondensierte Aromaten eingesetzt werden.</w:t>
      </w:r>
      <w:bookmarkStart w:id="0" w:name="_GoBack"/>
      <w:bookmarkEnd w:id="0"/>
    </w:p>
    <w:p w14:paraId="7A42EA7E" w14:textId="742AD955" w:rsidR="009573A2" w:rsidRDefault="009573A2" w:rsidP="003C3D59"/>
    <w:p w14:paraId="2AE091EF" w14:textId="77777777" w:rsidR="009573A2" w:rsidRPr="009573A2" w:rsidRDefault="009573A2" w:rsidP="003C3D59"/>
    <w:sectPr w:rsidR="009573A2" w:rsidRPr="009573A2" w:rsidSect="00002F48">
      <w:headerReference w:type="default" r:id="rId9"/>
      <w:pgSz w:w="11906" w:h="16838"/>
      <w:pgMar w:top="1871" w:right="1417" w:bottom="426" w:left="1417" w:header="708" w:footer="708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9E54BE" w14:textId="77777777" w:rsidR="00090DD2" w:rsidRDefault="00090DD2" w:rsidP="00BB5C84">
      <w:r>
        <w:separator/>
      </w:r>
    </w:p>
  </w:endnote>
  <w:endnote w:type="continuationSeparator" w:id="0">
    <w:p w14:paraId="41631173" w14:textId="77777777" w:rsidR="00090DD2" w:rsidRDefault="00090DD2" w:rsidP="00BB5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eulandFontEuro">
    <w:altName w:val="NeulandFont"/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DC27D6" w14:textId="77777777" w:rsidR="00090DD2" w:rsidRDefault="00090DD2" w:rsidP="00BB5C84">
      <w:r>
        <w:separator/>
      </w:r>
    </w:p>
  </w:footnote>
  <w:footnote w:type="continuationSeparator" w:id="0">
    <w:p w14:paraId="797CFB86" w14:textId="77777777" w:rsidR="00090DD2" w:rsidRDefault="00090DD2" w:rsidP="00BB5C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FD08CB" w14:textId="09FD8DD1" w:rsidR="00FC2967" w:rsidRDefault="00195ED7" w:rsidP="002B762D">
    <w:pPr>
      <w:pStyle w:val="Kopfzeile"/>
      <w:pBdr>
        <w:bottom w:val="single" w:sz="4" w:space="1" w:color="auto"/>
      </w:pBdr>
      <w:tabs>
        <w:tab w:val="clear" w:pos="9072"/>
      </w:tabs>
      <w:ind w:right="1275"/>
      <w:rPr>
        <w:noProof/>
        <w:lang w:val="de-DE" w:eastAsia="de-DE"/>
      </w:rPr>
    </w:pPr>
    <w:r>
      <w:rPr>
        <w:noProof/>
        <w:lang w:eastAsia="de-AT"/>
      </w:rPr>
      <w:drawing>
        <wp:anchor distT="0" distB="0" distL="114300" distR="114300" simplePos="0" relativeHeight="251659264" behindDoc="0" locked="0" layoutInCell="1" allowOverlap="1" wp14:anchorId="302C80BB" wp14:editId="2AB25940">
          <wp:simplePos x="0" y="0"/>
          <wp:positionH relativeFrom="column">
            <wp:posOffset>5485765</wp:posOffset>
          </wp:positionH>
          <wp:positionV relativeFrom="paragraph">
            <wp:posOffset>68580</wp:posOffset>
          </wp:positionV>
          <wp:extent cx="628955" cy="594360"/>
          <wp:effectExtent l="0" t="0" r="0" b="0"/>
          <wp:wrapSquare wrapText="bothSides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laskman_looks_righ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8955" cy="594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B762D">
      <w:rPr>
        <w:noProof/>
        <w:lang w:val="de-DE" w:eastAsia="de-DE"/>
      </w:rPr>
      <w:t xml:space="preserve">Chemie – </w:t>
    </w:r>
    <w:r w:rsidR="00FC2967">
      <w:rPr>
        <w:noProof/>
        <w:lang w:val="de-DE" w:eastAsia="de-DE"/>
      </w:rPr>
      <w:t>8. Klasse</w:t>
    </w:r>
  </w:p>
  <w:p w14:paraId="6EABE352" w14:textId="4CF69F0E" w:rsidR="002B762D" w:rsidRPr="00C90639" w:rsidRDefault="00195ED7" w:rsidP="002B762D">
    <w:pPr>
      <w:pStyle w:val="Kopfzeile"/>
      <w:pBdr>
        <w:bottom w:val="single" w:sz="4" w:space="1" w:color="auto"/>
      </w:pBdr>
      <w:tabs>
        <w:tab w:val="clear" w:pos="9072"/>
      </w:tabs>
      <w:ind w:right="1275"/>
      <w:rPr>
        <w:b/>
      </w:rPr>
    </w:pPr>
    <w:r>
      <w:rPr>
        <w:rStyle w:val="TitelZchn"/>
      </w:rPr>
      <w:t>Aromatische Kohlenwasserstoffe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6" type="#_x0000_t75" style="width:50.9pt;height:44.85pt;visibility:visible" o:bullet="t">
        <v:imagedata r:id="rId1" o:title=""/>
      </v:shape>
    </w:pict>
  </w:numPicBullet>
  <w:numPicBullet w:numPicBulletId="1">
    <w:pict>
      <v:shape id="_x0000_i1127" type="#_x0000_t75" style="width:50.25pt;height:48.55pt;visibility:visible" o:bullet="t">
        <v:imagedata r:id="rId2" o:title=""/>
      </v:shape>
    </w:pict>
  </w:numPicBullet>
  <w:numPicBullet w:numPicBulletId="2">
    <w:pict>
      <v:shape id="_x0000_i1128" type="#_x0000_t75" style="width:56.25pt;height:50.25pt;visibility:visible" o:bullet="t">
        <v:imagedata r:id="rId3" o:title=""/>
      </v:shape>
    </w:pict>
  </w:numPicBullet>
  <w:numPicBullet w:numPicBulletId="3">
    <w:pict>
      <v:shape id="_x0000_i1129" type="#_x0000_t75" style="width:83.4pt;height:31.15pt;visibility:visible" o:bullet="t">
        <v:imagedata r:id="rId4" o:title=""/>
      </v:shape>
    </w:pict>
  </w:numPicBullet>
  <w:abstractNum w:abstractNumId="0" w15:restartNumberingAfterBreak="0">
    <w:nsid w:val="05594798"/>
    <w:multiLevelType w:val="hybridMultilevel"/>
    <w:tmpl w:val="44944366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7D41F4"/>
    <w:multiLevelType w:val="hybridMultilevel"/>
    <w:tmpl w:val="F942F87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934D55"/>
    <w:multiLevelType w:val="hybridMultilevel"/>
    <w:tmpl w:val="535A2FE8"/>
    <w:lvl w:ilvl="0" w:tplc="477EF93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364" w:hanging="360"/>
      </w:pPr>
    </w:lvl>
    <w:lvl w:ilvl="2" w:tplc="0C07001B" w:tentative="1">
      <w:start w:val="1"/>
      <w:numFmt w:val="lowerRoman"/>
      <w:lvlText w:val="%3."/>
      <w:lvlJc w:val="right"/>
      <w:pPr>
        <w:ind w:left="2084" w:hanging="180"/>
      </w:pPr>
    </w:lvl>
    <w:lvl w:ilvl="3" w:tplc="0C07000F" w:tentative="1">
      <w:start w:val="1"/>
      <w:numFmt w:val="decimal"/>
      <w:lvlText w:val="%4."/>
      <w:lvlJc w:val="left"/>
      <w:pPr>
        <w:ind w:left="2804" w:hanging="360"/>
      </w:pPr>
    </w:lvl>
    <w:lvl w:ilvl="4" w:tplc="0C070019" w:tentative="1">
      <w:start w:val="1"/>
      <w:numFmt w:val="lowerLetter"/>
      <w:lvlText w:val="%5."/>
      <w:lvlJc w:val="left"/>
      <w:pPr>
        <w:ind w:left="3524" w:hanging="360"/>
      </w:pPr>
    </w:lvl>
    <w:lvl w:ilvl="5" w:tplc="0C07001B" w:tentative="1">
      <w:start w:val="1"/>
      <w:numFmt w:val="lowerRoman"/>
      <w:lvlText w:val="%6."/>
      <w:lvlJc w:val="right"/>
      <w:pPr>
        <w:ind w:left="4244" w:hanging="180"/>
      </w:pPr>
    </w:lvl>
    <w:lvl w:ilvl="6" w:tplc="0C07000F" w:tentative="1">
      <w:start w:val="1"/>
      <w:numFmt w:val="decimal"/>
      <w:lvlText w:val="%7."/>
      <w:lvlJc w:val="left"/>
      <w:pPr>
        <w:ind w:left="4964" w:hanging="360"/>
      </w:pPr>
    </w:lvl>
    <w:lvl w:ilvl="7" w:tplc="0C070019" w:tentative="1">
      <w:start w:val="1"/>
      <w:numFmt w:val="lowerLetter"/>
      <w:lvlText w:val="%8."/>
      <w:lvlJc w:val="left"/>
      <w:pPr>
        <w:ind w:left="5684" w:hanging="360"/>
      </w:pPr>
    </w:lvl>
    <w:lvl w:ilvl="8" w:tplc="0C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121250A"/>
    <w:multiLevelType w:val="hybridMultilevel"/>
    <w:tmpl w:val="DB82BD24"/>
    <w:lvl w:ilvl="0" w:tplc="3D9C02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9C218B"/>
    <w:multiLevelType w:val="hybridMultilevel"/>
    <w:tmpl w:val="834EBE8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556DC4"/>
    <w:multiLevelType w:val="hybridMultilevel"/>
    <w:tmpl w:val="5822818C"/>
    <w:lvl w:ilvl="0" w:tplc="987EB26C">
      <w:start w:val="1"/>
      <w:numFmt w:val="lowerLetter"/>
      <w:lvlText w:val="(%1)"/>
      <w:lvlJc w:val="left"/>
      <w:pPr>
        <w:ind w:left="1414" w:hanging="1174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320" w:hanging="360"/>
      </w:pPr>
    </w:lvl>
    <w:lvl w:ilvl="2" w:tplc="0C07001B" w:tentative="1">
      <w:start w:val="1"/>
      <w:numFmt w:val="lowerRoman"/>
      <w:lvlText w:val="%3."/>
      <w:lvlJc w:val="right"/>
      <w:pPr>
        <w:ind w:left="2040" w:hanging="180"/>
      </w:pPr>
    </w:lvl>
    <w:lvl w:ilvl="3" w:tplc="0C07000F" w:tentative="1">
      <w:start w:val="1"/>
      <w:numFmt w:val="decimal"/>
      <w:lvlText w:val="%4."/>
      <w:lvlJc w:val="left"/>
      <w:pPr>
        <w:ind w:left="2760" w:hanging="360"/>
      </w:pPr>
    </w:lvl>
    <w:lvl w:ilvl="4" w:tplc="0C070019" w:tentative="1">
      <w:start w:val="1"/>
      <w:numFmt w:val="lowerLetter"/>
      <w:lvlText w:val="%5."/>
      <w:lvlJc w:val="left"/>
      <w:pPr>
        <w:ind w:left="3480" w:hanging="360"/>
      </w:pPr>
    </w:lvl>
    <w:lvl w:ilvl="5" w:tplc="0C07001B" w:tentative="1">
      <w:start w:val="1"/>
      <w:numFmt w:val="lowerRoman"/>
      <w:lvlText w:val="%6."/>
      <w:lvlJc w:val="right"/>
      <w:pPr>
        <w:ind w:left="4200" w:hanging="180"/>
      </w:pPr>
    </w:lvl>
    <w:lvl w:ilvl="6" w:tplc="0C07000F" w:tentative="1">
      <w:start w:val="1"/>
      <w:numFmt w:val="decimal"/>
      <w:lvlText w:val="%7."/>
      <w:lvlJc w:val="left"/>
      <w:pPr>
        <w:ind w:left="4920" w:hanging="360"/>
      </w:pPr>
    </w:lvl>
    <w:lvl w:ilvl="7" w:tplc="0C070019" w:tentative="1">
      <w:start w:val="1"/>
      <w:numFmt w:val="lowerLetter"/>
      <w:lvlText w:val="%8."/>
      <w:lvlJc w:val="left"/>
      <w:pPr>
        <w:ind w:left="5640" w:hanging="360"/>
      </w:pPr>
    </w:lvl>
    <w:lvl w:ilvl="8" w:tplc="0C07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6" w15:restartNumberingAfterBreak="0">
    <w:nsid w:val="2C5C10FA"/>
    <w:multiLevelType w:val="hybridMultilevel"/>
    <w:tmpl w:val="44944366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E82F3E"/>
    <w:multiLevelType w:val="hybridMultilevel"/>
    <w:tmpl w:val="2FDA2A58"/>
    <w:lvl w:ilvl="0" w:tplc="863891B4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4B0326"/>
    <w:multiLevelType w:val="hybridMultilevel"/>
    <w:tmpl w:val="0BF633AE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2B6AC4"/>
    <w:multiLevelType w:val="hybridMultilevel"/>
    <w:tmpl w:val="E382950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6A081E"/>
    <w:multiLevelType w:val="hybridMultilevel"/>
    <w:tmpl w:val="60529754"/>
    <w:lvl w:ilvl="0" w:tplc="0C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862748"/>
    <w:multiLevelType w:val="hybridMultilevel"/>
    <w:tmpl w:val="4D960276"/>
    <w:lvl w:ilvl="0" w:tplc="477EF93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63117F"/>
    <w:multiLevelType w:val="hybridMultilevel"/>
    <w:tmpl w:val="6EF64494"/>
    <w:lvl w:ilvl="0" w:tplc="EEC24370">
      <w:start w:val="1"/>
      <w:numFmt w:val="decimal"/>
      <w:lvlText w:val="(%1)"/>
      <w:lvlJc w:val="left"/>
      <w:pPr>
        <w:ind w:left="720" w:hanging="360"/>
      </w:pPr>
      <w:rPr>
        <w:rFonts w:eastAsiaTheme="minorEastAsia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7C4BFD"/>
    <w:multiLevelType w:val="hybridMultilevel"/>
    <w:tmpl w:val="A7643326"/>
    <w:lvl w:ilvl="0" w:tplc="0C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B67694"/>
    <w:multiLevelType w:val="hybridMultilevel"/>
    <w:tmpl w:val="CC24285C"/>
    <w:lvl w:ilvl="0" w:tplc="477EF93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5003A0"/>
    <w:multiLevelType w:val="hybridMultilevel"/>
    <w:tmpl w:val="63EE20BE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AD530C"/>
    <w:multiLevelType w:val="hybridMultilevel"/>
    <w:tmpl w:val="D4AED734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D26AB8"/>
    <w:multiLevelType w:val="hybridMultilevel"/>
    <w:tmpl w:val="9C841642"/>
    <w:lvl w:ilvl="0" w:tplc="890C2722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47000B"/>
    <w:multiLevelType w:val="hybridMultilevel"/>
    <w:tmpl w:val="B0760B9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733083"/>
    <w:multiLevelType w:val="hybridMultilevel"/>
    <w:tmpl w:val="87BA8992"/>
    <w:lvl w:ilvl="0" w:tplc="0C07000F">
      <w:start w:val="1"/>
      <w:numFmt w:val="decimal"/>
      <w:lvlText w:val="%1."/>
      <w:lvlJc w:val="left"/>
      <w:pPr>
        <w:ind w:left="760" w:hanging="360"/>
      </w:pPr>
    </w:lvl>
    <w:lvl w:ilvl="1" w:tplc="0C070019" w:tentative="1">
      <w:start w:val="1"/>
      <w:numFmt w:val="lowerLetter"/>
      <w:lvlText w:val="%2."/>
      <w:lvlJc w:val="left"/>
      <w:pPr>
        <w:ind w:left="1480" w:hanging="360"/>
      </w:pPr>
    </w:lvl>
    <w:lvl w:ilvl="2" w:tplc="0C07001B" w:tentative="1">
      <w:start w:val="1"/>
      <w:numFmt w:val="lowerRoman"/>
      <w:lvlText w:val="%3."/>
      <w:lvlJc w:val="right"/>
      <w:pPr>
        <w:ind w:left="2200" w:hanging="180"/>
      </w:pPr>
    </w:lvl>
    <w:lvl w:ilvl="3" w:tplc="0C07000F" w:tentative="1">
      <w:start w:val="1"/>
      <w:numFmt w:val="decimal"/>
      <w:lvlText w:val="%4."/>
      <w:lvlJc w:val="left"/>
      <w:pPr>
        <w:ind w:left="2920" w:hanging="360"/>
      </w:pPr>
    </w:lvl>
    <w:lvl w:ilvl="4" w:tplc="0C070019" w:tentative="1">
      <w:start w:val="1"/>
      <w:numFmt w:val="lowerLetter"/>
      <w:lvlText w:val="%5."/>
      <w:lvlJc w:val="left"/>
      <w:pPr>
        <w:ind w:left="3640" w:hanging="360"/>
      </w:pPr>
    </w:lvl>
    <w:lvl w:ilvl="5" w:tplc="0C07001B" w:tentative="1">
      <w:start w:val="1"/>
      <w:numFmt w:val="lowerRoman"/>
      <w:lvlText w:val="%6."/>
      <w:lvlJc w:val="right"/>
      <w:pPr>
        <w:ind w:left="4360" w:hanging="180"/>
      </w:pPr>
    </w:lvl>
    <w:lvl w:ilvl="6" w:tplc="0C07000F" w:tentative="1">
      <w:start w:val="1"/>
      <w:numFmt w:val="decimal"/>
      <w:lvlText w:val="%7."/>
      <w:lvlJc w:val="left"/>
      <w:pPr>
        <w:ind w:left="5080" w:hanging="360"/>
      </w:pPr>
    </w:lvl>
    <w:lvl w:ilvl="7" w:tplc="0C070019" w:tentative="1">
      <w:start w:val="1"/>
      <w:numFmt w:val="lowerLetter"/>
      <w:lvlText w:val="%8."/>
      <w:lvlJc w:val="left"/>
      <w:pPr>
        <w:ind w:left="5800" w:hanging="360"/>
      </w:pPr>
    </w:lvl>
    <w:lvl w:ilvl="8" w:tplc="0C07001B" w:tentative="1">
      <w:start w:val="1"/>
      <w:numFmt w:val="lowerRoman"/>
      <w:lvlText w:val="%9."/>
      <w:lvlJc w:val="right"/>
      <w:pPr>
        <w:ind w:left="6520" w:hanging="180"/>
      </w:pPr>
    </w:lvl>
  </w:abstractNum>
  <w:num w:numId="1">
    <w:abstractNumId w:val="19"/>
  </w:num>
  <w:num w:numId="2">
    <w:abstractNumId w:val="1"/>
  </w:num>
  <w:num w:numId="3">
    <w:abstractNumId w:val="18"/>
  </w:num>
  <w:num w:numId="4">
    <w:abstractNumId w:val="6"/>
  </w:num>
  <w:num w:numId="5">
    <w:abstractNumId w:val="0"/>
  </w:num>
  <w:num w:numId="6">
    <w:abstractNumId w:val="16"/>
  </w:num>
  <w:num w:numId="7">
    <w:abstractNumId w:val="8"/>
  </w:num>
  <w:num w:numId="8">
    <w:abstractNumId w:val="17"/>
  </w:num>
  <w:num w:numId="9">
    <w:abstractNumId w:val="7"/>
  </w:num>
  <w:num w:numId="10">
    <w:abstractNumId w:val="12"/>
  </w:num>
  <w:num w:numId="11">
    <w:abstractNumId w:val="3"/>
  </w:num>
  <w:num w:numId="12">
    <w:abstractNumId w:val="15"/>
  </w:num>
  <w:num w:numId="13">
    <w:abstractNumId w:val="9"/>
  </w:num>
  <w:num w:numId="14">
    <w:abstractNumId w:val="4"/>
  </w:num>
  <w:num w:numId="15">
    <w:abstractNumId w:val="10"/>
  </w:num>
  <w:num w:numId="16">
    <w:abstractNumId w:val="2"/>
  </w:num>
  <w:num w:numId="17">
    <w:abstractNumId w:val="11"/>
  </w:num>
  <w:num w:numId="18">
    <w:abstractNumId w:val="14"/>
  </w:num>
  <w:num w:numId="19">
    <w:abstractNumId w:val="13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639"/>
    <w:rsid w:val="00002F48"/>
    <w:rsid w:val="00034820"/>
    <w:rsid w:val="00042D99"/>
    <w:rsid w:val="000570FF"/>
    <w:rsid w:val="00074A66"/>
    <w:rsid w:val="0008408C"/>
    <w:rsid w:val="00090DD2"/>
    <w:rsid w:val="000A4E29"/>
    <w:rsid w:val="000A55C0"/>
    <w:rsid w:val="000B0747"/>
    <w:rsid w:val="000D2C3A"/>
    <w:rsid w:val="000E2396"/>
    <w:rsid w:val="000F73F3"/>
    <w:rsid w:val="001009C1"/>
    <w:rsid w:val="00101C88"/>
    <w:rsid w:val="00110D73"/>
    <w:rsid w:val="0014021A"/>
    <w:rsid w:val="00152F85"/>
    <w:rsid w:val="001841A3"/>
    <w:rsid w:val="00195ED7"/>
    <w:rsid w:val="001B6A2F"/>
    <w:rsid w:val="001F263E"/>
    <w:rsid w:val="001F6785"/>
    <w:rsid w:val="00231D4B"/>
    <w:rsid w:val="002369E0"/>
    <w:rsid w:val="00257563"/>
    <w:rsid w:val="00280A72"/>
    <w:rsid w:val="002B1F1F"/>
    <w:rsid w:val="002B762D"/>
    <w:rsid w:val="002D4B7E"/>
    <w:rsid w:val="002F6E6F"/>
    <w:rsid w:val="00304711"/>
    <w:rsid w:val="00316F75"/>
    <w:rsid w:val="003211FA"/>
    <w:rsid w:val="003318B6"/>
    <w:rsid w:val="003405FD"/>
    <w:rsid w:val="00340A29"/>
    <w:rsid w:val="00343EB9"/>
    <w:rsid w:val="00361592"/>
    <w:rsid w:val="00385CEA"/>
    <w:rsid w:val="003C1D21"/>
    <w:rsid w:val="003C3D59"/>
    <w:rsid w:val="003C3FE4"/>
    <w:rsid w:val="003C6B26"/>
    <w:rsid w:val="003F600D"/>
    <w:rsid w:val="003F7AE0"/>
    <w:rsid w:val="00406183"/>
    <w:rsid w:val="0042624D"/>
    <w:rsid w:val="00433780"/>
    <w:rsid w:val="00435E2C"/>
    <w:rsid w:val="004474AA"/>
    <w:rsid w:val="00447F4F"/>
    <w:rsid w:val="00474423"/>
    <w:rsid w:val="004E268C"/>
    <w:rsid w:val="004F1861"/>
    <w:rsid w:val="00514D0B"/>
    <w:rsid w:val="00527FA7"/>
    <w:rsid w:val="005308C7"/>
    <w:rsid w:val="00552297"/>
    <w:rsid w:val="005C20F9"/>
    <w:rsid w:val="005C27A5"/>
    <w:rsid w:val="005C5FBD"/>
    <w:rsid w:val="005F5540"/>
    <w:rsid w:val="005F77F2"/>
    <w:rsid w:val="006328CD"/>
    <w:rsid w:val="00655728"/>
    <w:rsid w:val="00664776"/>
    <w:rsid w:val="00684E74"/>
    <w:rsid w:val="006A2B41"/>
    <w:rsid w:val="006A3FE7"/>
    <w:rsid w:val="006B24C0"/>
    <w:rsid w:val="006C3868"/>
    <w:rsid w:val="00733880"/>
    <w:rsid w:val="00742471"/>
    <w:rsid w:val="00746220"/>
    <w:rsid w:val="00773191"/>
    <w:rsid w:val="007862CC"/>
    <w:rsid w:val="0079147F"/>
    <w:rsid w:val="007B44B3"/>
    <w:rsid w:val="007C59EF"/>
    <w:rsid w:val="007D4EFF"/>
    <w:rsid w:val="007F05A0"/>
    <w:rsid w:val="0082575A"/>
    <w:rsid w:val="00857663"/>
    <w:rsid w:val="008610EF"/>
    <w:rsid w:val="00870F82"/>
    <w:rsid w:val="00882E29"/>
    <w:rsid w:val="008C19F1"/>
    <w:rsid w:val="008C4BEC"/>
    <w:rsid w:val="008D36EF"/>
    <w:rsid w:val="008D5DF2"/>
    <w:rsid w:val="008F0A7C"/>
    <w:rsid w:val="00927E6C"/>
    <w:rsid w:val="00951599"/>
    <w:rsid w:val="00957270"/>
    <w:rsid w:val="009573A2"/>
    <w:rsid w:val="00990A9D"/>
    <w:rsid w:val="0099443D"/>
    <w:rsid w:val="009A20CA"/>
    <w:rsid w:val="009D2499"/>
    <w:rsid w:val="009E607E"/>
    <w:rsid w:val="00A0326E"/>
    <w:rsid w:val="00A04F2F"/>
    <w:rsid w:val="00A62408"/>
    <w:rsid w:val="00A8420A"/>
    <w:rsid w:val="00A952D4"/>
    <w:rsid w:val="00AA6BBB"/>
    <w:rsid w:val="00AE7EBE"/>
    <w:rsid w:val="00B05879"/>
    <w:rsid w:val="00B72726"/>
    <w:rsid w:val="00BA108F"/>
    <w:rsid w:val="00BA2534"/>
    <w:rsid w:val="00BB5C84"/>
    <w:rsid w:val="00BD581F"/>
    <w:rsid w:val="00BE41F5"/>
    <w:rsid w:val="00C13F2D"/>
    <w:rsid w:val="00C20460"/>
    <w:rsid w:val="00C32DDF"/>
    <w:rsid w:val="00C72B2B"/>
    <w:rsid w:val="00C90639"/>
    <w:rsid w:val="00CA0D23"/>
    <w:rsid w:val="00CA5559"/>
    <w:rsid w:val="00CA5BB7"/>
    <w:rsid w:val="00CD14A0"/>
    <w:rsid w:val="00CE4139"/>
    <w:rsid w:val="00D06DA3"/>
    <w:rsid w:val="00D32D33"/>
    <w:rsid w:val="00D632DD"/>
    <w:rsid w:val="00D67B41"/>
    <w:rsid w:val="00D80567"/>
    <w:rsid w:val="00D80F34"/>
    <w:rsid w:val="00D863DB"/>
    <w:rsid w:val="00E72F3B"/>
    <w:rsid w:val="00E7458F"/>
    <w:rsid w:val="00E852B8"/>
    <w:rsid w:val="00EB5665"/>
    <w:rsid w:val="00F03418"/>
    <w:rsid w:val="00F25CDA"/>
    <w:rsid w:val="00F7304C"/>
    <w:rsid w:val="00F9617C"/>
    <w:rsid w:val="00FC2967"/>
    <w:rsid w:val="00FE27A3"/>
    <w:rsid w:val="00FF4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D64F4D5"/>
  <w15:docId w15:val="{3623C6E3-8626-4717-A365-77097CF82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Standard">
    <w:name w:val="Normal"/>
    <w:qFormat/>
    <w:rsid w:val="00BB5C84"/>
    <w:rPr>
      <w:sz w:val="18"/>
      <w:szCs w:val="18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B762D"/>
    <w:pPr>
      <w:keepNext/>
      <w:keepLines/>
      <w:spacing w:before="240" w:after="0"/>
      <w:outlineLvl w:val="0"/>
    </w:pPr>
    <w:rPr>
      <w:rFonts w:ascii="NeulandFontEuro" w:eastAsiaTheme="majorEastAsia" w:hAnsi="NeulandFontEuro" w:cstheme="majorBidi"/>
      <w:color w:val="538135" w:themeColor="accent6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74A6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7F7F7F" w:themeColor="text1" w:themeTint="80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906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90639"/>
  </w:style>
  <w:style w:type="paragraph" w:styleId="Fuzeile">
    <w:name w:val="footer"/>
    <w:basedOn w:val="Standard"/>
    <w:link w:val="FuzeileZchn"/>
    <w:uiPriority w:val="99"/>
    <w:unhideWhenUsed/>
    <w:rsid w:val="00C906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90639"/>
  </w:style>
  <w:style w:type="paragraph" w:styleId="Titel">
    <w:name w:val="Title"/>
    <w:basedOn w:val="Standard"/>
    <w:next w:val="Standard"/>
    <w:link w:val="TitelZchn"/>
    <w:uiPriority w:val="10"/>
    <w:qFormat/>
    <w:rsid w:val="0099443D"/>
    <w:pPr>
      <w:spacing w:after="0" w:line="240" w:lineRule="auto"/>
      <w:contextualSpacing/>
    </w:pPr>
    <w:rPr>
      <w:rFonts w:ascii="NeulandFontEuro" w:eastAsiaTheme="majorEastAsia" w:hAnsi="NeulandFontEuro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99443D"/>
    <w:rPr>
      <w:rFonts w:ascii="NeulandFontEuro" w:eastAsiaTheme="majorEastAsia" w:hAnsi="NeulandFontEuro" w:cstheme="majorBidi"/>
      <w:spacing w:val="-10"/>
      <w:kern w:val="28"/>
      <w:sz w:val="56"/>
      <w:szCs w:val="5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B762D"/>
    <w:rPr>
      <w:rFonts w:ascii="NeulandFontEuro" w:eastAsiaTheme="majorEastAsia" w:hAnsi="NeulandFontEuro" w:cstheme="majorBidi"/>
      <w:color w:val="538135" w:themeColor="accent6" w:themeShade="BF"/>
      <w:sz w:val="32"/>
      <w:szCs w:val="3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74A66"/>
    <w:pPr>
      <w:numPr>
        <w:ilvl w:val="1"/>
      </w:numPr>
    </w:pPr>
    <w:rPr>
      <w:rFonts w:eastAsiaTheme="minorEastAsia"/>
      <w:b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74A66"/>
    <w:rPr>
      <w:rFonts w:eastAsiaTheme="minorEastAsia"/>
      <w:b/>
      <w:color w:val="5A5A5A" w:themeColor="text1" w:themeTint="A5"/>
      <w:spacing w:val="15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74A66"/>
    <w:rPr>
      <w:rFonts w:asciiTheme="majorHAnsi" w:eastAsiaTheme="majorEastAsia" w:hAnsiTheme="majorHAnsi" w:cstheme="majorBidi"/>
      <w:color w:val="7F7F7F" w:themeColor="text1" w:themeTint="80"/>
      <w:sz w:val="26"/>
      <w:szCs w:val="26"/>
    </w:rPr>
  </w:style>
  <w:style w:type="table" w:styleId="Tabellenraster">
    <w:name w:val="Table Grid"/>
    <w:basedOn w:val="NormaleTabelle"/>
    <w:uiPriority w:val="39"/>
    <w:rsid w:val="00CA5B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3F600D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231D4B"/>
    <w:rPr>
      <w:color w:val="808080"/>
    </w:rPr>
  </w:style>
  <w:style w:type="paragraph" w:styleId="KeinLeerraum">
    <w:name w:val="No Spacing"/>
    <w:uiPriority w:val="1"/>
    <w:qFormat/>
    <w:rsid w:val="00BA2534"/>
    <w:pPr>
      <w:spacing w:after="0" w:line="240" w:lineRule="auto"/>
    </w:pPr>
    <w:rPr>
      <w:sz w:val="18"/>
      <w:szCs w:val="18"/>
    </w:rPr>
  </w:style>
  <w:style w:type="paragraph" w:customStyle="1" w:styleId="Lckentext">
    <w:name w:val="Lückentext"/>
    <w:basedOn w:val="Standard"/>
    <w:link w:val="LckentextZchn"/>
    <w:qFormat/>
    <w:rsid w:val="00927E6C"/>
    <w:pPr>
      <w:shd w:val="clear" w:color="auto" w:fill="D9D9D9" w:themeFill="background1" w:themeFillShade="D9"/>
    </w:pPr>
    <w:rPr>
      <w:rFonts w:eastAsiaTheme="minorEastAsia"/>
      <w:i/>
      <w:sz w:val="14"/>
      <w:szCs w:val="14"/>
    </w:rPr>
  </w:style>
  <w:style w:type="character" w:customStyle="1" w:styleId="LckentextZchn">
    <w:name w:val="Lückentext Zchn"/>
    <w:basedOn w:val="Absatz-Standardschriftart"/>
    <w:link w:val="Lckentext"/>
    <w:rsid w:val="00927E6C"/>
    <w:rPr>
      <w:rFonts w:eastAsiaTheme="minorEastAsia"/>
      <w:i/>
      <w:sz w:val="14"/>
      <w:szCs w:val="14"/>
      <w:shd w:val="clear" w:color="auto" w:fill="D9D9D9" w:themeFill="background1" w:themeFillShade="D9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35E2C"/>
    <w:pPr>
      <w:spacing w:after="0" w:line="240" w:lineRule="auto"/>
    </w:pPr>
    <w:rPr>
      <w:rFonts w:ascii="Segoe UI" w:hAnsi="Segoe UI" w:cs="Segoe UI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35E2C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6A2B4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D92152-F4FD-445E-907A-A4B6D23EE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Bernd B. Baumgartinger</dc:creator>
  <cp:keywords/>
  <dc:description/>
  <cp:lastModifiedBy>Bernd B. Starlinger-Baumgartinger</cp:lastModifiedBy>
  <cp:revision>2</cp:revision>
  <cp:lastPrinted>2016-05-19T09:32:00Z</cp:lastPrinted>
  <dcterms:created xsi:type="dcterms:W3CDTF">2016-10-12T17:11:00Z</dcterms:created>
  <dcterms:modified xsi:type="dcterms:W3CDTF">2016-10-12T17:11:00Z</dcterms:modified>
</cp:coreProperties>
</file>