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2D87" w14:textId="1EF9B639" w:rsidR="00927E6C" w:rsidRDefault="00C70A33" w:rsidP="00D632DD">
      <w:pPr>
        <w:pStyle w:val="berschrift1"/>
        <w:spacing w:before="0"/>
        <w:ind w:left="6"/>
      </w:pPr>
      <w:r>
        <w:t>Starke Säure</w:t>
      </w:r>
    </w:p>
    <w:p w14:paraId="6CD067F2" w14:textId="2C4C668F" w:rsidR="00C70A33" w:rsidRDefault="00C70A33" w:rsidP="008C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>Berechne den pH-Wert</w:t>
      </w:r>
      <w:r w:rsidR="00EC3CAA">
        <w:t xml:space="preserve"> folgender Verdünnung:</w:t>
      </w:r>
      <w:r w:rsidR="00EC3CAA">
        <w:br/>
        <w:t xml:space="preserve">10 ml </w:t>
      </w:r>
      <w:r>
        <w:t>einer 0.25 mol/l</w:t>
      </w:r>
      <w:r w:rsidR="00EC3CAA">
        <w:t xml:space="preserve"> Salpetersäure</w:t>
      </w:r>
      <w:r>
        <w:t xml:space="preserve"> </w:t>
      </w:r>
      <m:oMath>
        <m:r>
          <w:rPr>
            <w:rFonts w:ascii="Cambria Math" w:hAnsi="Cambria Math"/>
          </w:rPr>
          <m:t>HN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O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EC3CAA">
        <w:rPr>
          <w:rFonts w:eastAsiaTheme="minorEastAsia"/>
        </w:rPr>
        <w:t xml:space="preserve"> werden auf 500 ml verdünnt.</w:t>
      </w:r>
    </w:p>
    <w:p w14:paraId="24BE2AF1" w14:textId="3041B8B7" w:rsidR="00EC3CAA" w:rsidRDefault="008E597A" w:rsidP="00C70A33">
      <w:pPr>
        <w:rPr>
          <w:rFonts w:eastAsiaTheme="minorEastAsia"/>
        </w:rPr>
      </w:pPr>
      <w:r>
        <w:rPr>
          <w:rFonts w:eastAsiaTheme="minorEastAsia"/>
        </w:rPr>
        <w:t xml:space="preserve">Antwort: </w:t>
      </w:r>
    </w:p>
    <w:p w14:paraId="50CA3213" w14:textId="77777777" w:rsidR="00EC3CAA" w:rsidRDefault="00EC3CAA" w:rsidP="00C70A33">
      <w:pPr>
        <w:rPr>
          <w:rFonts w:eastAsiaTheme="minorEastAsia"/>
        </w:rPr>
      </w:pPr>
    </w:p>
    <w:p w14:paraId="150740D8" w14:textId="524F58FD" w:rsidR="00EC3CAA" w:rsidRDefault="00EC3CAA" w:rsidP="00C70A33">
      <w:pPr>
        <w:rPr>
          <w:rFonts w:eastAsiaTheme="minorEastAsia"/>
        </w:rPr>
      </w:pPr>
    </w:p>
    <w:p w14:paraId="4915B66E" w14:textId="56AEA904" w:rsidR="00EC3CAA" w:rsidRDefault="00EC3CAA" w:rsidP="008C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>Wie groß ist der pH-Wert, wenn nun noch einmal 10 ml entnommen und auf 100 ml aufgefüllt werden?</w:t>
      </w:r>
    </w:p>
    <w:p w14:paraId="59591B7C" w14:textId="13E35C81" w:rsidR="00A04F2F" w:rsidRDefault="008E597A" w:rsidP="00A04F2F">
      <w:r>
        <w:t>Antwort:</w:t>
      </w:r>
    </w:p>
    <w:p w14:paraId="487870BF" w14:textId="4F8A2B06" w:rsidR="00EC3CAA" w:rsidRDefault="00EC3CAA" w:rsidP="00A04F2F"/>
    <w:p w14:paraId="02A164A4" w14:textId="049EAACB" w:rsidR="00EC3CAA" w:rsidRDefault="00EC3CAA" w:rsidP="00A04F2F"/>
    <w:p w14:paraId="560ADE9A" w14:textId="57CE4241" w:rsidR="00EC3CAA" w:rsidRDefault="00EC3CAA" w:rsidP="00EC3CAA">
      <w:pPr>
        <w:pStyle w:val="berschrift1"/>
      </w:pPr>
      <w:r>
        <w:t>Schwache Säure</w:t>
      </w:r>
    </w:p>
    <w:p w14:paraId="1ED092E1" w14:textId="59BA29AF" w:rsidR="00EC3CAA" w:rsidRDefault="00EC3CAA" w:rsidP="008C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Berechne den pH-Wert einer 0.2 mol/l Flusssäure (HF). </w:t>
      </w:r>
      <w: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HF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3.14</m:t>
              </m:r>
            </m:sup>
          </m:sSup>
        </m:oMath>
      </m:oMathPara>
    </w:p>
    <w:p w14:paraId="267B12A8" w14:textId="356AB87D" w:rsidR="00EC3CAA" w:rsidRDefault="008E597A" w:rsidP="00EC3CAA">
      <w:r>
        <w:t>Antwort:</w:t>
      </w:r>
    </w:p>
    <w:p w14:paraId="1D7A3070" w14:textId="73A0F022" w:rsidR="00EC3CAA" w:rsidRDefault="00EC3CAA" w:rsidP="00EC3CAA"/>
    <w:p w14:paraId="00293214" w14:textId="4772E821" w:rsidR="00EC3CAA" w:rsidRDefault="00EC3CAA" w:rsidP="00EC3CAA"/>
    <w:p w14:paraId="1E40230B" w14:textId="54999ADA" w:rsidR="00EC3CAA" w:rsidRDefault="00EC3CAA" w:rsidP="008C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Wie viel Flussäure dieser Konzentration muss verwendet werden, um</w:t>
      </w:r>
      <w:r w:rsidR="006846CB">
        <w:t xml:space="preserve"> eine Lösung mit pH-Wert 4.5 zu erhalten.</w:t>
      </w:r>
    </w:p>
    <w:p w14:paraId="1BDC1D61" w14:textId="18C0BEF7" w:rsidR="006846CB" w:rsidRDefault="008E597A" w:rsidP="00EC3CAA">
      <w:r>
        <w:t>Antwort:</w:t>
      </w:r>
    </w:p>
    <w:p w14:paraId="050839F2" w14:textId="27A3BAA1" w:rsidR="006846CB" w:rsidRDefault="006846CB" w:rsidP="00EC3CAA"/>
    <w:p w14:paraId="4F3B716D" w14:textId="367B529E" w:rsidR="006846CB" w:rsidRDefault="006846CB" w:rsidP="00EC3CAA"/>
    <w:p w14:paraId="341D4014" w14:textId="61302072" w:rsidR="006846CB" w:rsidRDefault="006846CB" w:rsidP="00EC3CAA"/>
    <w:p w14:paraId="0E59A5CF" w14:textId="2561748E" w:rsidR="006846CB" w:rsidRDefault="006846CB" w:rsidP="006846CB">
      <w:pPr>
        <w:pStyle w:val="berschrift1"/>
      </w:pPr>
      <w:r>
        <w:t>Schwache Base</w:t>
      </w:r>
    </w:p>
    <w:p w14:paraId="26C13039" w14:textId="1132242E" w:rsidR="006846CB" w:rsidRDefault="006846CB" w:rsidP="008C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Konzentr</w:t>
      </w:r>
      <w:r w:rsidR="002D017C">
        <w:t>ierter Ammoniak hat eine Konzen</w:t>
      </w:r>
      <w:r>
        <w:t>tration von 25%, das entspricht ca</w:t>
      </w:r>
      <w:r w:rsidR="002D017C">
        <w:t>.</w:t>
      </w:r>
      <w:r>
        <w:t xml:space="preserve"> 13.3 mol/l.</w:t>
      </w:r>
      <w:r w:rsidR="002D017C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4.8</m:t>
            </m:r>
          </m:sup>
        </m:sSup>
      </m:oMath>
    </w:p>
    <w:p w14:paraId="47A70F8E" w14:textId="5BCCCE21" w:rsidR="006846CB" w:rsidRDefault="006846CB" w:rsidP="008C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Rechne nach, wenn konzentrierter Ammoniak eine Dichte von 0.906 g/cm³ besitzt, ob auch du auf dieses Ergebnis kommst.</w:t>
      </w:r>
    </w:p>
    <w:p w14:paraId="5B0CB682" w14:textId="4966AD3C" w:rsidR="006846CB" w:rsidRDefault="008E597A" w:rsidP="006846CB">
      <w:r>
        <w:t>Antwort:</w:t>
      </w:r>
    </w:p>
    <w:p w14:paraId="6B4F4A26" w14:textId="5BDC7CB4" w:rsidR="006846CB" w:rsidRDefault="006846CB" w:rsidP="006846CB"/>
    <w:p w14:paraId="34A8EA9F" w14:textId="4F3D9873" w:rsidR="006846CB" w:rsidRDefault="006846CB" w:rsidP="006846CB"/>
    <w:p w14:paraId="17A9F37B" w14:textId="6471326E" w:rsidR="006846CB" w:rsidRDefault="002D017C" w:rsidP="002D017C">
      <w:pPr>
        <w:pStyle w:val="berschrift1"/>
      </w:pPr>
      <w:r>
        <w:t>Lauge</w:t>
      </w:r>
    </w:p>
    <w:p w14:paraId="65A89228" w14:textId="36BD249B" w:rsidR="002D017C" w:rsidRDefault="002D017C" w:rsidP="008C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10 g Kalilauge (KOH) werden in 250 ml Wasser gelöst. Berechne den pH Wert der resultierenden </w:t>
      </w:r>
      <w:r w:rsidR="00F15BDB">
        <w:t>Lösung.</w:t>
      </w:r>
    </w:p>
    <w:p w14:paraId="20896CE7" w14:textId="0ECFFF71" w:rsidR="002D017C" w:rsidRDefault="008E597A" w:rsidP="002D017C">
      <w:r>
        <w:t>Antwort:</w:t>
      </w:r>
    </w:p>
    <w:p w14:paraId="1AFED34C" w14:textId="3CFCDB15" w:rsidR="002D017C" w:rsidRDefault="002D017C" w:rsidP="002D017C"/>
    <w:p w14:paraId="4B6D919D" w14:textId="45781DD5" w:rsidR="002D017C" w:rsidRDefault="002D017C" w:rsidP="002D017C"/>
    <w:p w14:paraId="0AC19285" w14:textId="77777777" w:rsidR="008E597A" w:rsidRPr="00B755B0" w:rsidRDefault="008E597A">
      <w:pPr>
        <w:rPr>
          <w:rFonts w:ascii="NeulandFontEuro" w:hAnsi="NeulandFontEuro"/>
          <w:color w:val="808080" w:themeColor="background1" w:themeShade="80"/>
        </w:rPr>
      </w:pPr>
      <w:r w:rsidRPr="00B755B0">
        <w:rPr>
          <w:rFonts w:ascii="NeulandFontEuro" w:hAnsi="NeulandFontEuro"/>
          <w:color w:val="808080" w:themeColor="background1" w:themeShade="80"/>
        </w:rPr>
        <w:t>Rechnung</w:t>
      </w:r>
    </w:p>
    <w:p w14:paraId="186368E4" w14:textId="77777777" w:rsidR="008E597A" w:rsidRDefault="008E597A"/>
    <w:p w14:paraId="16517D30" w14:textId="77777777" w:rsidR="008E597A" w:rsidRDefault="008E597A"/>
    <w:p w14:paraId="416006D2" w14:textId="2C120A3A" w:rsidR="008E597A" w:rsidRDefault="008E597A">
      <w:r>
        <w:br/>
      </w:r>
      <w:r>
        <w:br/>
      </w:r>
    </w:p>
    <w:p w14:paraId="51FD4F0E" w14:textId="77777777" w:rsidR="008E597A" w:rsidRDefault="008E597A">
      <w:r w:rsidRPr="00B755B0">
        <w:rPr>
          <w:rFonts w:ascii="NeulandFontEuro" w:hAnsi="NeulandFontEuro"/>
          <w:color w:val="808080" w:themeColor="background1" w:themeShade="80"/>
        </w:rPr>
        <w:t>Rechnung</w:t>
      </w:r>
    </w:p>
    <w:p w14:paraId="7C4A408F" w14:textId="77777777" w:rsidR="008E597A" w:rsidRDefault="008E597A"/>
    <w:p w14:paraId="39836AC7" w14:textId="77777777" w:rsidR="008E597A" w:rsidRDefault="008E597A"/>
    <w:p w14:paraId="13A73339" w14:textId="77777777" w:rsidR="008E597A" w:rsidRDefault="008E597A"/>
    <w:p w14:paraId="06F5C1D8" w14:textId="77777777" w:rsidR="008E597A" w:rsidRDefault="008E597A"/>
    <w:p w14:paraId="101C0070" w14:textId="77777777" w:rsidR="008E597A" w:rsidRDefault="008E597A"/>
    <w:p w14:paraId="3878F0E0" w14:textId="77777777" w:rsidR="008E597A" w:rsidRDefault="008E597A">
      <w:r w:rsidRPr="00B755B0">
        <w:rPr>
          <w:rFonts w:ascii="NeulandFontEuro" w:hAnsi="NeulandFontEuro"/>
          <w:color w:val="808080" w:themeColor="background1" w:themeShade="80"/>
        </w:rPr>
        <w:t>Rechnung</w:t>
      </w:r>
    </w:p>
    <w:p w14:paraId="0B29EA7F" w14:textId="77777777" w:rsidR="008E597A" w:rsidRDefault="008E597A"/>
    <w:p w14:paraId="796B06EF" w14:textId="77777777" w:rsidR="008E597A" w:rsidRDefault="008E597A"/>
    <w:p w14:paraId="5F42A82E" w14:textId="77777777" w:rsidR="008E597A" w:rsidRDefault="008E597A">
      <w:r>
        <w:br/>
      </w:r>
      <w:r>
        <w:br/>
      </w:r>
      <w:r>
        <w:br/>
      </w:r>
      <w:r w:rsidRPr="00B755B0">
        <w:rPr>
          <w:rFonts w:ascii="NeulandFontEuro" w:hAnsi="NeulandFontEuro"/>
          <w:color w:val="808080" w:themeColor="background1" w:themeShade="80"/>
        </w:rPr>
        <w:t>Rechnung</w:t>
      </w:r>
    </w:p>
    <w:p w14:paraId="3CBCCB69" w14:textId="77777777" w:rsidR="008E597A" w:rsidRDefault="008E597A"/>
    <w:p w14:paraId="38A5068A" w14:textId="77777777" w:rsidR="008E597A" w:rsidRDefault="008E597A"/>
    <w:p w14:paraId="39B77FA3" w14:textId="77777777" w:rsidR="008E597A" w:rsidRDefault="008E597A"/>
    <w:p w14:paraId="0B7AC6F1" w14:textId="77777777" w:rsidR="008E597A" w:rsidRDefault="008E597A"/>
    <w:p w14:paraId="1D465700" w14:textId="77777777" w:rsidR="008E597A" w:rsidRDefault="008E597A"/>
    <w:p w14:paraId="27A63D25" w14:textId="77777777" w:rsidR="008E597A" w:rsidRDefault="008E597A"/>
    <w:p w14:paraId="6E446AA8" w14:textId="77777777" w:rsidR="008E597A" w:rsidRDefault="008E597A">
      <w:r w:rsidRPr="00B755B0">
        <w:rPr>
          <w:rFonts w:ascii="NeulandFontEuro" w:hAnsi="NeulandFontEuro"/>
          <w:color w:val="808080" w:themeColor="background1" w:themeShade="80"/>
        </w:rPr>
        <w:t>Rechnung</w:t>
      </w:r>
    </w:p>
    <w:p w14:paraId="4DEEEA4D" w14:textId="77777777" w:rsidR="008E597A" w:rsidRDefault="008E597A">
      <w:bookmarkStart w:id="0" w:name="_GoBack"/>
      <w:bookmarkEnd w:id="0"/>
    </w:p>
    <w:p w14:paraId="3E9B257F" w14:textId="77777777" w:rsidR="008E597A" w:rsidRDefault="008E597A"/>
    <w:p w14:paraId="7F2B6888" w14:textId="77777777" w:rsidR="008E597A" w:rsidRDefault="008E597A"/>
    <w:p w14:paraId="65E64A3E" w14:textId="77777777" w:rsidR="008E597A" w:rsidRDefault="008E597A"/>
    <w:p w14:paraId="7D455206" w14:textId="77777777" w:rsidR="008E597A" w:rsidRDefault="008E597A"/>
    <w:p w14:paraId="360CD3BB" w14:textId="77777777" w:rsidR="008E597A" w:rsidRDefault="008E597A"/>
    <w:p w14:paraId="2A70C3AA" w14:textId="267E87B5" w:rsidR="008C5ECC" w:rsidRDefault="008E597A">
      <w:pPr>
        <w:rPr>
          <w:rFonts w:ascii="NeulandFontEuro" w:eastAsiaTheme="majorEastAsia" w:hAnsi="NeulandFontEuro" w:cstheme="majorBidi"/>
          <w:color w:val="4B7000"/>
          <w:sz w:val="32"/>
          <w:szCs w:val="32"/>
        </w:rPr>
      </w:pPr>
      <w:r>
        <w:br/>
      </w:r>
      <w:r>
        <w:br/>
      </w:r>
      <w:r w:rsidRPr="00B755B0">
        <w:rPr>
          <w:rFonts w:ascii="NeulandFontEuro" w:hAnsi="NeulandFontEuro"/>
          <w:color w:val="808080" w:themeColor="background1" w:themeShade="80"/>
        </w:rPr>
        <w:t>Rechnung</w:t>
      </w:r>
      <w:r w:rsidR="008C5ECC">
        <w:br w:type="page"/>
      </w:r>
    </w:p>
    <w:p w14:paraId="6068A19A" w14:textId="37329451" w:rsidR="002D017C" w:rsidRDefault="002D017C" w:rsidP="002D017C">
      <w:pPr>
        <w:pStyle w:val="berschrift1"/>
      </w:pPr>
      <w:r>
        <w:lastRenderedPageBreak/>
        <w:t>Säuremischung</w:t>
      </w:r>
    </w:p>
    <w:p w14:paraId="0781D4DA" w14:textId="77393DB3" w:rsidR="00326F52" w:rsidRDefault="002D017C" w:rsidP="008C5ECC">
      <w:pPr>
        <w:rPr>
          <w:rFonts w:eastAsiaTheme="minorEastAsia"/>
        </w:rPr>
      </w:pPr>
      <w:r>
        <w:t>Die pH-Werte von Säuremischungen berechnet man nach der Formel</w:t>
      </w:r>
      <w:r w:rsidR="008C5ECC"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O</m:t>
                  </m:r>
                </m:e>
                <m:sup>
                  <m:r>
                    <w:rPr>
                      <w:rFonts w:ascii="Cambria Math" w:hAnsi="Cambria Math"/>
                    </w:rPr>
                    <m:t>+</m:t>
                  </m:r>
                </m:sup>
              </m:sSup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</w:rPr>
                <m:t>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sub>
              </m:sSub>
            </m:e>
          </m:rad>
          <m:r>
            <m:rPr>
              <m:sty m:val="p"/>
            </m:rPr>
            <w:rPr>
              <w:rFonts w:eastAsiaTheme="minorEastAsia"/>
            </w:rPr>
            <w:br/>
          </m:r>
        </m:oMath>
      </m:oMathPara>
      <w:r w:rsidR="00326F52">
        <w:rPr>
          <w:rFonts w:eastAsiaTheme="minorEastAsia"/>
        </w:rPr>
        <w:t>Die Mischung einer 0.1 mol/l Essigsäure und einer 0.1 mol/l Chloressigsäure im Volumsverhältnis 1:1 hat einen pH Wert von 1.91.</w:t>
      </w:r>
    </w:p>
    <w:p w14:paraId="03E1A936" w14:textId="708A47AC" w:rsidR="00326F52" w:rsidRDefault="00326F52" w:rsidP="008C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>Rechne nach:</w:t>
      </w:r>
      <w:r w:rsidRPr="008C5ECC">
        <w:rPr>
          <w:rFonts w:eastAsiaTheme="minorEastAsia"/>
          <w:sz w:val="16"/>
          <w:szCs w:val="16"/>
        </w:rPr>
        <w:t>(</w:t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Essigsre</m:t>
            </m:r>
          </m:sub>
        </m:sSub>
        <m:r>
          <w:rPr>
            <w:rFonts w:ascii="Cambria Math" w:eastAsiaTheme="minorEastAsia" w:hAnsi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-4.75</m:t>
            </m:r>
          </m:sup>
        </m:sSup>
      </m:oMath>
      <w:r w:rsidRPr="008C5ECC">
        <w:rPr>
          <w:rFonts w:eastAsiaTheme="minorEastAsia"/>
          <w:sz w:val="16"/>
          <w:szCs w:val="16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16"/>
                <w:szCs w:val="16"/>
              </w:rPr>
              <m:t>Chloressigsre</m:t>
            </m:r>
          </m:sub>
        </m:sSub>
        <m:r>
          <w:rPr>
            <w:rFonts w:ascii="Cambria Math" w:eastAsiaTheme="minorEastAsia" w:hAnsi="Cambria Math"/>
            <w:sz w:val="16"/>
            <w:szCs w:val="16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16"/>
                <w:szCs w:val="16"/>
              </w:rPr>
            </m:ctrlPr>
          </m:sSupPr>
          <m:e>
            <m:r>
              <w:rPr>
                <w:rFonts w:ascii="Cambria Math" w:eastAsiaTheme="minorEastAsia" w:hAnsi="Cambria Math"/>
                <w:sz w:val="16"/>
                <w:szCs w:val="16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16"/>
                <w:szCs w:val="16"/>
              </w:rPr>
              <m:t>-2.87</m:t>
            </m:r>
          </m:sup>
        </m:sSup>
        <m:r>
          <w:rPr>
            <w:rFonts w:ascii="Cambria Math" w:eastAsiaTheme="minorEastAsia" w:hAnsi="Cambria Math"/>
            <w:sz w:val="16"/>
            <w:szCs w:val="16"/>
          </w:rPr>
          <m:t>)</m:t>
        </m:r>
      </m:oMath>
    </w:p>
    <w:p w14:paraId="77ACC4F5" w14:textId="19411655" w:rsidR="00326F52" w:rsidRDefault="008E597A" w:rsidP="002D017C">
      <w:pPr>
        <w:rPr>
          <w:rFonts w:eastAsiaTheme="minorEastAsia"/>
        </w:rPr>
      </w:pPr>
      <w:r>
        <w:rPr>
          <w:rFonts w:eastAsiaTheme="minorEastAsia"/>
        </w:rPr>
        <w:t>Antwort:</w:t>
      </w:r>
    </w:p>
    <w:p w14:paraId="23A01219" w14:textId="37BDD28E" w:rsidR="00326F52" w:rsidRDefault="00326F52" w:rsidP="008C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>Wie groß ist der pH Wert der einzelnen Säuren vor ihrer Mischung?</w:t>
      </w:r>
    </w:p>
    <w:p w14:paraId="5EFBEED1" w14:textId="69AD4D83" w:rsidR="00326F52" w:rsidRDefault="00326F52" w:rsidP="008C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>Essigsäure, 0.1 mol/l:</w:t>
      </w:r>
    </w:p>
    <w:p w14:paraId="388396BF" w14:textId="3FA53E7A" w:rsidR="00326F52" w:rsidRDefault="008E597A" w:rsidP="002D017C">
      <w:pPr>
        <w:rPr>
          <w:rFonts w:eastAsiaTheme="minorEastAsia"/>
        </w:rPr>
      </w:pPr>
      <w:r>
        <w:rPr>
          <w:rFonts w:eastAsiaTheme="minorEastAsia"/>
        </w:rPr>
        <w:t>Antwort:</w:t>
      </w:r>
    </w:p>
    <w:p w14:paraId="17FFED81" w14:textId="354280A2" w:rsidR="00326F52" w:rsidRDefault="00326F52" w:rsidP="008C5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>Chloressigsäure, 0.1 mol/l:</w:t>
      </w:r>
    </w:p>
    <w:p w14:paraId="534DA94E" w14:textId="2CA04728" w:rsidR="00326F52" w:rsidRDefault="008E597A" w:rsidP="002D017C">
      <w:pPr>
        <w:rPr>
          <w:rFonts w:eastAsiaTheme="minorEastAsia"/>
        </w:rPr>
      </w:pPr>
      <w:r>
        <w:rPr>
          <w:rFonts w:eastAsiaTheme="minorEastAsia"/>
        </w:rPr>
        <w:t>Antwort:</w:t>
      </w:r>
    </w:p>
    <w:p w14:paraId="5F3C75B6" w14:textId="70D7E2BF" w:rsidR="00326F52" w:rsidRDefault="00326F52" w:rsidP="00326F52">
      <w:pPr>
        <w:pStyle w:val="berschrift1"/>
      </w:pPr>
      <w:r>
        <w:t>Puffer pH Werte</w:t>
      </w:r>
    </w:p>
    <w:p w14:paraId="2522AA02" w14:textId="1D0E3122" w:rsidR="00326F52" w:rsidRDefault="00326F52" w:rsidP="00326F52">
      <w:r>
        <w:t>Ein Puffer ist eine (oft gleichmolare) Mischung einer schwachen Säure (</w:t>
      </w:r>
      <m:oMath>
        <m:r>
          <w:rPr>
            <w:rFonts w:ascii="Cambria Math" w:hAnsi="Cambria Math"/>
          </w:rPr>
          <m:t>HA</m:t>
        </m:r>
      </m:oMath>
      <w:r>
        <w:t>) und ihrem Salz 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</m:oMath>
      <w:r w:rsidR="008C5ECC">
        <w:rPr>
          <w:rFonts w:eastAsiaTheme="minorEastAsia"/>
        </w:rPr>
        <w:t>)</w:t>
      </w:r>
      <w:r w:rsidR="008C5ECC">
        <w:t>. Diese Mischung kann in beide Richtungen reagieren.</w:t>
      </w:r>
    </w:p>
    <w:p w14:paraId="447FB9F2" w14:textId="676E153D" w:rsidR="008C5ECC" w:rsidRDefault="008C5ECC" w:rsidP="00326F52">
      <w:r>
        <w:rPr>
          <w:noProof/>
          <w:lang w:eastAsia="de-AT"/>
        </w:rPr>
        <w:drawing>
          <wp:inline distT="0" distB="0" distL="0" distR="0" wp14:anchorId="0531B256" wp14:editId="442B40FD">
            <wp:extent cx="2513162" cy="899833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97" cy="90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DBBF3" w14:textId="77777777" w:rsidR="008C5ECC" w:rsidRPr="008C5ECC" w:rsidRDefault="008C5ECC" w:rsidP="008C5ECC">
      <w:r>
        <w:t xml:space="preserve">Ähnlich hergeleitet wie bei der Formel für schwache Säuren erhält man die eingerahmte Formel zur </w:t>
      </w:r>
      <w:r w:rsidRPr="008C5ECC">
        <w:rPr>
          <w:b/>
        </w:rPr>
        <w:t>Berechnung des pH Wertes von Puffer</w:t>
      </w:r>
      <w:r>
        <w:t>n.</w:t>
      </w:r>
    </w:p>
    <w:p w14:paraId="69792AAC" w14:textId="5940DC45" w:rsidR="008C5ECC" w:rsidRDefault="008C5ECC" w:rsidP="008C5ECC"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F3BA1" wp14:editId="63F9B0BC">
                <wp:simplePos x="0" y="0"/>
                <wp:positionH relativeFrom="column">
                  <wp:posOffset>719455</wp:posOffset>
                </wp:positionH>
                <wp:positionV relativeFrom="paragraph">
                  <wp:posOffset>1199503</wp:posOffset>
                </wp:positionV>
                <wp:extent cx="888521" cy="264543"/>
                <wp:effectExtent l="0" t="0" r="26035" b="21590"/>
                <wp:wrapNone/>
                <wp:docPr id="23" name="Abgerundetes 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521" cy="26454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4B7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D508224" id="Abgerundetes Rechteck 23" o:spid="_x0000_s1026" style="position:absolute;margin-left:56.65pt;margin-top:94.45pt;width:69.95pt;height:2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" filled="f" strokecolor="#4b7000" strokeweight="1pt">
                <v:stroke joinstyle="miter"/>
              </v:roundrect>
            </w:pict>
          </mc:Fallback>
        </mc:AlternateContent>
      </w:r>
      <w:r>
        <w:rPr>
          <w:noProof/>
          <w:lang w:eastAsia="de-AT"/>
        </w:rPr>
        <w:drawing>
          <wp:inline distT="0" distB="0" distL="0" distR="0" wp14:anchorId="083BA5F9" wp14:editId="6B86DF5D">
            <wp:extent cx="2654935" cy="1421130"/>
            <wp:effectExtent l="0" t="0" r="0" b="762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CD429" w14:textId="75D361A2" w:rsidR="008C5ECC" w:rsidRDefault="008C5ECC"/>
    <w:p w14:paraId="495578AA" w14:textId="5F28E38C" w:rsidR="008E597A" w:rsidRDefault="008E597A" w:rsidP="008E59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einen Liter einer 0.1mol Essigsäure (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COOH</m:t>
        </m:r>
      </m:oMath>
      <w:r>
        <w:rPr>
          <w:rFonts w:eastAsiaTheme="minorEastAsia"/>
        </w:rPr>
        <w:t>)</w:t>
      </w:r>
      <w:r>
        <w:t xml:space="preserve"> werden 33 Gramm Natriumacetat (</w:t>
      </w:r>
      <m:oMath>
        <m:r>
          <w:rPr>
            <w:rFonts w:ascii="Cambria Math" w:hAnsi="Cambria Math"/>
          </w:rPr>
          <m:t>C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CO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O</m:t>
            </m:r>
          </m:e>
          <m:sup>
            <m:r>
              <w:rPr>
                <w:rFonts w:ascii="Cambria Math" w:hAnsi="Cambria Math"/>
              </w:rPr>
              <m:t>-</m:t>
            </m:r>
          </m:sup>
        </m:sSup>
        <m:r>
          <w:rPr>
            <w:rFonts w:ascii="Cambria Math" w:hAnsi="Cambria Math"/>
          </w:rPr>
          <m:t>N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</m:oMath>
      <w:r>
        <w:rPr>
          <w:rFonts w:eastAsiaTheme="minorEastAsia"/>
        </w:rPr>
        <w:t xml:space="preserve">, </w:t>
      </w:r>
      <w:r>
        <w:t xml:space="preserve">Salz der Essigsäure) gelöst. Berechne den pH Wert dieser Mischung. </w:t>
      </w:r>
    </w:p>
    <w:p w14:paraId="3EAE65EC" w14:textId="3F6ABE4A" w:rsidR="008E597A" w:rsidRDefault="008E597A">
      <w:r>
        <w:t>Antwort:</w:t>
      </w:r>
    </w:p>
    <w:p w14:paraId="7D12E902" w14:textId="5981E08B" w:rsidR="008E597A" w:rsidRDefault="008E597A"/>
    <w:p w14:paraId="66902736" w14:textId="433D1FFA" w:rsidR="008E597A" w:rsidRDefault="008E597A"/>
    <w:p w14:paraId="1B00A01A" w14:textId="020AB69A" w:rsidR="008E597A" w:rsidRDefault="008E597A"/>
    <w:p w14:paraId="700BEB6A" w14:textId="14532791" w:rsidR="008E597A" w:rsidRDefault="008E597A"/>
    <w:p w14:paraId="55219900" w14:textId="04F77F1A" w:rsidR="008E597A" w:rsidRDefault="008E597A"/>
    <w:p w14:paraId="25D3C3B7" w14:textId="480810F5" w:rsidR="008E597A" w:rsidRDefault="008E597A"/>
    <w:p w14:paraId="787F59CC" w14:textId="43DCD6AB" w:rsidR="008E597A" w:rsidRDefault="008E597A">
      <w:r>
        <w:br/>
      </w:r>
    </w:p>
    <w:p w14:paraId="183A3282" w14:textId="0A242528" w:rsidR="008E597A" w:rsidRDefault="008E597A">
      <w:r w:rsidRPr="00B755B0">
        <w:rPr>
          <w:rFonts w:ascii="NeulandFontEuro" w:hAnsi="NeulandFontEuro"/>
          <w:color w:val="808080" w:themeColor="background1" w:themeShade="80"/>
        </w:rPr>
        <w:t>Rechnung</w:t>
      </w:r>
    </w:p>
    <w:p w14:paraId="27B22A80" w14:textId="79154876" w:rsidR="008E597A" w:rsidRDefault="008E597A"/>
    <w:p w14:paraId="4089E083" w14:textId="623240E7" w:rsidR="008E597A" w:rsidRDefault="008E597A">
      <w:r w:rsidRPr="00B755B0">
        <w:rPr>
          <w:rFonts w:ascii="NeulandFontEuro" w:hAnsi="NeulandFontEuro"/>
          <w:color w:val="808080" w:themeColor="background1" w:themeShade="80"/>
        </w:rPr>
        <w:t>Rechnung</w:t>
      </w:r>
    </w:p>
    <w:p w14:paraId="3CF0B848" w14:textId="79DA7E3D" w:rsidR="008E597A" w:rsidRDefault="008E597A"/>
    <w:p w14:paraId="4E29F36E" w14:textId="3A6C93CF" w:rsidR="008E597A" w:rsidRDefault="008E597A"/>
    <w:p w14:paraId="726F45A9" w14:textId="31D05FF4" w:rsidR="008E597A" w:rsidRDefault="008E597A"/>
    <w:p w14:paraId="21FDDB59" w14:textId="1BD6A792" w:rsidR="008E597A" w:rsidRDefault="008E597A">
      <w:r w:rsidRPr="00B755B0">
        <w:rPr>
          <w:rFonts w:ascii="NeulandFontEuro" w:hAnsi="NeulandFontEuro"/>
          <w:color w:val="808080" w:themeColor="background1" w:themeShade="80"/>
        </w:rPr>
        <w:t>Rechnung</w:t>
      </w:r>
    </w:p>
    <w:p w14:paraId="14E73DF2" w14:textId="06401F58" w:rsidR="008E597A" w:rsidRDefault="008E597A"/>
    <w:p w14:paraId="64FF2FCF" w14:textId="2CDA04EC" w:rsidR="008E597A" w:rsidRDefault="008E597A"/>
    <w:p w14:paraId="42FB9AB7" w14:textId="496B352C" w:rsidR="008E597A" w:rsidRDefault="008E597A"/>
    <w:p w14:paraId="30E3B8E5" w14:textId="2B38EFDA" w:rsidR="008E597A" w:rsidRDefault="008E597A"/>
    <w:p w14:paraId="42563CB0" w14:textId="0162F226" w:rsidR="008E597A" w:rsidRDefault="008E597A"/>
    <w:p w14:paraId="4BF056D9" w14:textId="5E40A1C4" w:rsidR="008E597A" w:rsidRDefault="008E597A"/>
    <w:p w14:paraId="708AC6D3" w14:textId="16FA78B4" w:rsidR="008E597A" w:rsidRDefault="008E597A"/>
    <w:p w14:paraId="21F5422C" w14:textId="58F84EFA" w:rsidR="008E597A" w:rsidRDefault="008E597A"/>
    <w:p w14:paraId="48FAA11D" w14:textId="5203BCA3" w:rsidR="008E597A" w:rsidRDefault="008E597A"/>
    <w:p w14:paraId="746890A7" w14:textId="6A8255E5" w:rsidR="008E597A" w:rsidRDefault="008E597A"/>
    <w:p w14:paraId="25261C84" w14:textId="4220C420" w:rsidR="008E597A" w:rsidRDefault="008E597A"/>
    <w:p w14:paraId="7E10E719" w14:textId="697EA45D" w:rsidR="008E597A" w:rsidRDefault="008E597A"/>
    <w:p w14:paraId="3A746E69" w14:textId="1FBC77D5" w:rsidR="008E597A" w:rsidRDefault="008E597A"/>
    <w:p w14:paraId="1C4DD703" w14:textId="713E3D24" w:rsidR="008E597A" w:rsidRDefault="008E597A"/>
    <w:p w14:paraId="7BBC90F9" w14:textId="0C12AD40" w:rsidR="008E597A" w:rsidRDefault="008E597A"/>
    <w:p w14:paraId="438D2F6A" w14:textId="18A71DDE" w:rsidR="008E597A" w:rsidRDefault="008E597A"/>
    <w:p w14:paraId="5E318D1C" w14:textId="2DFF659B" w:rsidR="008E597A" w:rsidRDefault="008E597A"/>
    <w:p w14:paraId="39E9BD81" w14:textId="5717E1AB" w:rsidR="008E597A" w:rsidRDefault="008E597A"/>
    <w:p w14:paraId="4A3934DD" w14:textId="6E77C6E4" w:rsidR="008E597A" w:rsidRDefault="008E597A">
      <w:r w:rsidRPr="00B755B0">
        <w:rPr>
          <w:rFonts w:ascii="NeulandFontEuro" w:hAnsi="NeulandFontEuro"/>
          <w:color w:val="808080" w:themeColor="background1" w:themeShade="80"/>
        </w:rPr>
        <w:t>Rechnung</w:t>
      </w:r>
    </w:p>
    <w:p w14:paraId="0FB472DC" w14:textId="77777777" w:rsidR="008E597A" w:rsidRPr="008C5ECC" w:rsidRDefault="008E597A"/>
    <w:sectPr w:rsidR="008E597A" w:rsidRPr="008C5ECC" w:rsidSect="00002F48">
      <w:headerReference w:type="default" r:id="rId9"/>
      <w:pgSz w:w="11906" w:h="16838"/>
      <w:pgMar w:top="1871" w:right="1417" w:bottom="426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2CF3B" w14:textId="77777777" w:rsidR="00311470" w:rsidRDefault="00311470" w:rsidP="00BB5C84">
      <w:r>
        <w:separator/>
      </w:r>
    </w:p>
  </w:endnote>
  <w:endnote w:type="continuationSeparator" w:id="0">
    <w:p w14:paraId="7660F04A" w14:textId="77777777" w:rsidR="00311470" w:rsidRDefault="00311470" w:rsidP="00BB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landFontEuro">
    <w:altName w:val="NeulandFont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132A09" w14:textId="77777777" w:rsidR="00311470" w:rsidRDefault="00311470" w:rsidP="00BB5C84">
      <w:r>
        <w:separator/>
      </w:r>
    </w:p>
  </w:footnote>
  <w:footnote w:type="continuationSeparator" w:id="0">
    <w:p w14:paraId="66BFFD07" w14:textId="77777777" w:rsidR="00311470" w:rsidRDefault="00311470" w:rsidP="00BB5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E0312" w14:textId="3531820B" w:rsidR="008D36EF" w:rsidRPr="00C90639" w:rsidRDefault="00B80978" w:rsidP="00F7304C">
    <w:pPr>
      <w:pStyle w:val="Kopfzeile"/>
      <w:pBdr>
        <w:bottom w:val="single" w:sz="4" w:space="1" w:color="auto"/>
      </w:pBdr>
      <w:rPr>
        <w:b/>
      </w:rPr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0F7B4150" wp14:editId="0B3B2A0E">
          <wp:simplePos x="0" y="0"/>
          <wp:positionH relativeFrom="margin">
            <wp:posOffset>5065250</wp:posOffset>
          </wp:positionH>
          <wp:positionV relativeFrom="paragraph">
            <wp:posOffset>-152568</wp:posOffset>
          </wp:positionV>
          <wp:extent cx="1156335" cy="1156335"/>
          <wp:effectExtent l="0" t="0" r="5715" b="5715"/>
          <wp:wrapTight wrapText="bothSides">
            <wp:wrapPolygon edited="0">
              <wp:start x="0" y="0"/>
              <wp:lineTo x="0" y="21351"/>
              <wp:lineTo x="21351" y="21351"/>
              <wp:lineTo x="21351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h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335" cy="1156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5540">
      <w:rPr>
        <w:noProof/>
        <w:lang w:val="de-DE" w:eastAsia="de-DE"/>
      </w:rPr>
      <w:t>Chemie – 7. Klasse</w:t>
    </w:r>
    <w:r w:rsidR="008D36EF">
      <w:br/>
    </w:r>
    <w:r>
      <w:rPr>
        <w:rStyle w:val="TitelZchn"/>
      </w:rPr>
      <w:t>pH Wert Berechnungen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50.8pt;height:44.8pt;visibility:visible" o:bullet="t">
        <v:imagedata r:id="rId1" o:title=""/>
      </v:shape>
    </w:pict>
  </w:numPicBullet>
  <w:numPicBullet w:numPicBulletId="1">
    <w:pict>
      <v:shape id="_x0000_i1051" type="#_x0000_t75" style="width:50pt;height:48.8pt;visibility:visible" o:bullet="t">
        <v:imagedata r:id="rId2" o:title=""/>
      </v:shape>
    </w:pict>
  </w:numPicBullet>
  <w:numPicBullet w:numPicBulletId="2">
    <w:pict>
      <v:shape id="_x0000_i1052" type="#_x0000_t75" style="width:56.8pt;height:50pt;visibility:visible" o:bullet="t">
        <v:imagedata r:id="rId3" o:title=""/>
      </v:shape>
    </w:pict>
  </w:numPicBullet>
  <w:numPicBullet w:numPicBulletId="3">
    <w:pict>
      <v:shape id="_x0000_i1053" type="#_x0000_t75" style="width:83.2pt;height:30.4pt;visibility:visible" o:bullet="t">
        <v:imagedata r:id="rId4" o:title=""/>
      </v:shape>
    </w:pict>
  </w:numPicBullet>
  <w:abstractNum w:abstractNumId="0" w15:restartNumberingAfterBreak="0">
    <w:nsid w:val="05594798"/>
    <w:multiLevelType w:val="hybridMultilevel"/>
    <w:tmpl w:val="449443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41F4"/>
    <w:multiLevelType w:val="hybridMultilevel"/>
    <w:tmpl w:val="F942F8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1250A"/>
    <w:multiLevelType w:val="hybridMultilevel"/>
    <w:tmpl w:val="DB82BD24"/>
    <w:lvl w:ilvl="0" w:tplc="3D9C02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C10FA"/>
    <w:multiLevelType w:val="hybridMultilevel"/>
    <w:tmpl w:val="4494436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82F3E"/>
    <w:multiLevelType w:val="hybridMultilevel"/>
    <w:tmpl w:val="2FDA2A58"/>
    <w:lvl w:ilvl="0" w:tplc="863891B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B0326"/>
    <w:multiLevelType w:val="hybridMultilevel"/>
    <w:tmpl w:val="0BF633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3117F"/>
    <w:multiLevelType w:val="hybridMultilevel"/>
    <w:tmpl w:val="6EF64494"/>
    <w:lvl w:ilvl="0" w:tplc="EEC24370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003A0"/>
    <w:multiLevelType w:val="hybridMultilevel"/>
    <w:tmpl w:val="63EE20B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D530C"/>
    <w:multiLevelType w:val="hybridMultilevel"/>
    <w:tmpl w:val="D4AED73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26AB8"/>
    <w:multiLevelType w:val="hybridMultilevel"/>
    <w:tmpl w:val="9C841642"/>
    <w:lvl w:ilvl="0" w:tplc="890C272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7000B"/>
    <w:multiLevelType w:val="hybridMultilevel"/>
    <w:tmpl w:val="B0760B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33083"/>
    <w:multiLevelType w:val="hybridMultilevel"/>
    <w:tmpl w:val="87BA8992"/>
    <w:lvl w:ilvl="0" w:tplc="0C07000F">
      <w:start w:val="1"/>
      <w:numFmt w:val="decimal"/>
      <w:lvlText w:val="%1."/>
      <w:lvlJc w:val="left"/>
      <w:pPr>
        <w:ind w:left="760" w:hanging="360"/>
      </w:pPr>
    </w:lvl>
    <w:lvl w:ilvl="1" w:tplc="0C070019" w:tentative="1">
      <w:start w:val="1"/>
      <w:numFmt w:val="lowerLetter"/>
      <w:lvlText w:val="%2."/>
      <w:lvlJc w:val="left"/>
      <w:pPr>
        <w:ind w:left="1480" w:hanging="360"/>
      </w:pPr>
    </w:lvl>
    <w:lvl w:ilvl="2" w:tplc="0C07001B" w:tentative="1">
      <w:start w:val="1"/>
      <w:numFmt w:val="lowerRoman"/>
      <w:lvlText w:val="%3."/>
      <w:lvlJc w:val="right"/>
      <w:pPr>
        <w:ind w:left="2200" w:hanging="180"/>
      </w:pPr>
    </w:lvl>
    <w:lvl w:ilvl="3" w:tplc="0C07000F" w:tentative="1">
      <w:start w:val="1"/>
      <w:numFmt w:val="decimal"/>
      <w:lvlText w:val="%4."/>
      <w:lvlJc w:val="left"/>
      <w:pPr>
        <w:ind w:left="2920" w:hanging="360"/>
      </w:pPr>
    </w:lvl>
    <w:lvl w:ilvl="4" w:tplc="0C070019" w:tentative="1">
      <w:start w:val="1"/>
      <w:numFmt w:val="lowerLetter"/>
      <w:lvlText w:val="%5."/>
      <w:lvlJc w:val="left"/>
      <w:pPr>
        <w:ind w:left="3640" w:hanging="360"/>
      </w:pPr>
    </w:lvl>
    <w:lvl w:ilvl="5" w:tplc="0C07001B" w:tentative="1">
      <w:start w:val="1"/>
      <w:numFmt w:val="lowerRoman"/>
      <w:lvlText w:val="%6."/>
      <w:lvlJc w:val="right"/>
      <w:pPr>
        <w:ind w:left="4360" w:hanging="180"/>
      </w:pPr>
    </w:lvl>
    <w:lvl w:ilvl="6" w:tplc="0C07000F" w:tentative="1">
      <w:start w:val="1"/>
      <w:numFmt w:val="decimal"/>
      <w:lvlText w:val="%7."/>
      <w:lvlJc w:val="left"/>
      <w:pPr>
        <w:ind w:left="5080" w:hanging="360"/>
      </w:pPr>
    </w:lvl>
    <w:lvl w:ilvl="7" w:tplc="0C070019" w:tentative="1">
      <w:start w:val="1"/>
      <w:numFmt w:val="lowerLetter"/>
      <w:lvlText w:val="%8."/>
      <w:lvlJc w:val="left"/>
      <w:pPr>
        <w:ind w:left="5800" w:hanging="360"/>
      </w:pPr>
    </w:lvl>
    <w:lvl w:ilvl="8" w:tplc="0C07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39"/>
    <w:rsid w:val="00002F48"/>
    <w:rsid w:val="00042D99"/>
    <w:rsid w:val="00052EC0"/>
    <w:rsid w:val="000570FF"/>
    <w:rsid w:val="00074A66"/>
    <w:rsid w:val="0008408C"/>
    <w:rsid w:val="000A4E29"/>
    <w:rsid w:val="000A55C0"/>
    <w:rsid w:val="000D2C3A"/>
    <w:rsid w:val="000F73F3"/>
    <w:rsid w:val="001009C1"/>
    <w:rsid w:val="0014021A"/>
    <w:rsid w:val="00152F85"/>
    <w:rsid w:val="001841A3"/>
    <w:rsid w:val="001F263E"/>
    <w:rsid w:val="001F6785"/>
    <w:rsid w:val="00231D4B"/>
    <w:rsid w:val="002369E0"/>
    <w:rsid w:val="00257563"/>
    <w:rsid w:val="00280A72"/>
    <w:rsid w:val="002B1F1F"/>
    <w:rsid w:val="002D017C"/>
    <w:rsid w:val="002D4B7E"/>
    <w:rsid w:val="002F6E6F"/>
    <w:rsid w:val="00304711"/>
    <w:rsid w:val="00311470"/>
    <w:rsid w:val="003211FA"/>
    <w:rsid w:val="00326F52"/>
    <w:rsid w:val="00340A29"/>
    <w:rsid w:val="00343EB9"/>
    <w:rsid w:val="00361592"/>
    <w:rsid w:val="00385CEA"/>
    <w:rsid w:val="003C1D21"/>
    <w:rsid w:val="003C3FE4"/>
    <w:rsid w:val="003C6B26"/>
    <w:rsid w:val="003F600D"/>
    <w:rsid w:val="00406183"/>
    <w:rsid w:val="0042624D"/>
    <w:rsid w:val="00435E2C"/>
    <w:rsid w:val="004474AA"/>
    <w:rsid w:val="00447F4F"/>
    <w:rsid w:val="00474423"/>
    <w:rsid w:val="00516534"/>
    <w:rsid w:val="00527FA7"/>
    <w:rsid w:val="00552297"/>
    <w:rsid w:val="005C20F9"/>
    <w:rsid w:val="005C27A5"/>
    <w:rsid w:val="005C5FBD"/>
    <w:rsid w:val="005F5540"/>
    <w:rsid w:val="006328CD"/>
    <w:rsid w:val="006846CB"/>
    <w:rsid w:val="006A2B41"/>
    <w:rsid w:val="006A3FE7"/>
    <w:rsid w:val="006B24C0"/>
    <w:rsid w:val="006C3868"/>
    <w:rsid w:val="00726625"/>
    <w:rsid w:val="00742471"/>
    <w:rsid w:val="00746220"/>
    <w:rsid w:val="007862CC"/>
    <w:rsid w:val="0079147F"/>
    <w:rsid w:val="007D4EFF"/>
    <w:rsid w:val="0082575A"/>
    <w:rsid w:val="00857663"/>
    <w:rsid w:val="008610EF"/>
    <w:rsid w:val="00870F82"/>
    <w:rsid w:val="008C19F1"/>
    <w:rsid w:val="008C4BEC"/>
    <w:rsid w:val="008C5ECC"/>
    <w:rsid w:val="008D36EF"/>
    <w:rsid w:val="008D5DF2"/>
    <w:rsid w:val="008E597A"/>
    <w:rsid w:val="008F0A7C"/>
    <w:rsid w:val="00927E6C"/>
    <w:rsid w:val="00957270"/>
    <w:rsid w:val="0099443D"/>
    <w:rsid w:val="009D2499"/>
    <w:rsid w:val="009E607E"/>
    <w:rsid w:val="00A04F2F"/>
    <w:rsid w:val="00A62408"/>
    <w:rsid w:val="00A8420A"/>
    <w:rsid w:val="00AE7EBE"/>
    <w:rsid w:val="00B05879"/>
    <w:rsid w:val="00B72726"/>
    <w:rsid w:val="00B755B0"/>
    <w:rsid w:val="00B80978"/>
    <w:rsid w:val="00BA108F"/>
    <w:rsid w:val="00BA2534"/>
    <w:rsid w:val="00BB5C84"/>
    <w:rsid w:val="00BD581F"/>
    <w:rsid w:val="00BE41F5"/>
    <w:rsid w:val="00C13F2D"/>
    <w:rsid w:val="00C20460"/>
    <w:rsid w:val="00C70A33"/>
    <w:rsid w:val="00C72B2B"/>
    <w:rsid w:val="00C90639"/>
    <w:rsid w:val="00CA0D23"/>
    <w:rsid w:val="00CA5BB7"/>
    <w:rsid w:val="00D06DA3"/>
    <w:rsid w:val="00D32D33"/>
    <w:rsid w:val="00D632DD"/>
    <w:rsid w:val="00D80F34"/>
    <w:rsid w:val="00D863DB"/>
    <w:rsid w:val="00E72F3B"/>
    <w:rsid w:val="00E852B8"/>
    <w:rsid w:val="00EB5665"/>
    <w:rsid w:val="00EC3CAA"/>
    <w:rsid w:val="00F03418"/>
    <w:rsid w:val="00F15BDB"/>
    <w:rsid w:val="00F25CDA"/>
    <w:rsid w:val="00F7304C"/>
    <w:rsid w:val="00F9617C"/>
    <w:rsid w:val="00FE27A3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3A3DB"/>
  <w15:chartTrackingRefBased/>
  <w15:docId w15:val="{AFC45FF6-8CBC-4A73-B773-9AFA9015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5C84"/>
    <w:rPr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80978"/>
    <w:pPr>
      <w:keepNext/>
      <w:keepLines/>
      <w:spacing w:before="240" w:after="0"/>
      <w:outlineLvl w:val="0"/>
    </w:pPr>
    <w:rPr>
      <w:rFonts w:ascii="NeulandFontEuro" w:eastAsiaTheme="majorEastAsia" w:hAnsi="NeulandFontEuro" w:cstheme="majorBidi"/>
      <w:color w:val="4B700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74A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0639"/>
  </w:style>
  <w:style w:type="paragraph" w:styleId="Fuzeile">
    <w:name w:val="footer"/>
    <w:basedOn w:val="Standard"/>
    <w:link w:val="FuzeileZchn"/>
    <w:uiPriority w:val="99"/>
    <w:unhideWhenUsed/>
    <w:rsid w:val="00C90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0639"/>
  </w:style>
  <w:style w:type="paragraph" w:styleId="Titel">
    <w:name w:val="Title"/>
    <w:basedOn w:val="Standard"/>
    <w:next w:val="Standard"/>
    <w:link w:val="TitelZchn"/>
    <w:uiPriority w:val="10"/>
    <w:qFormat/>
    <w:rsid w:val="0099443D"/>
    <w:pPr>
      <w:spacing w:after="0" w:line="240" w:lineRule="auto"/>
      <w:contextualSpacing/>
    </w:pPr>
    <w:rPr>
      <w:rFonts w:ascii="NeulandFontEuro" w:eastAsiaTheme="majorEastAsia" w:hAnsi="NeulandFontEuro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9443D"/>
    <w:rPr>
      <w:rFonts w:ascii="NeulandFontEuro" w:eastAsiaTheme="majorEastAsia" w:hAnsi="NeulandFontEuro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0978"/>
    <w:rPr>
      <w:rFonts w:ascii="NeulandFontEuro" w:eastAsiaTheme="majorEastAsia" w:hAnsi="NeulandFontEuro" w:cstheme="majorBidi"/>
      <w:color w:val="4B7000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74A66"/>
    <w:pPr>
      <w:numPr>
        <w:ilvl w:val="1"/>
      </w:numPr>
    </w:pPr>
    <w:rPr>
      <w:rFonts w:eastAsiaTheme="minorEastAsia"/>
      <w:b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74A66"/>
    <w:rPr>
      <w:rFonts w:eastAsiaTheme="minorEastAsia"/>
      <w:b/>
      <w:color w:val="5A5A5A" w:themeColor="text1" w:themeTint="A5"/>
      <w:spacing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74A66"/>
    <w:rPr>
      <w:rFonts w:asciiTheme="majorHAnsi" w:eastAsiaTheme="majorEastAsia" w:hAnsiTheme="majorHAnsi" w:cstheme="majorBidi"/>
      <w:color w:val="7F7F7F" w:themeColor="text1" w:themeTint="80"/>
      <w:sz w:val="26"/>
      <w:szCs w:val="26"/>
    </w:rPr>
  </w:style>
  <w:style w:type="table" w:styleId="Tabellenraster">
    <w:name w:val="Table Grid"/>
    <w:basedOn w:val="NormaleTabelle"/>
    <w:uiPriority w:val="39"/>
    <w:rsid w:val="00CA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600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31D4B"/>
    <w:rPr>
      <w:color w:val="808080"/>
    </w:rPr>
  </w:style>
  <w:style w:type="paragraph" w:styleId="KeinLeerraum">
    <w:name w:val="No Spacing"/>
    <w:uiPriority w:val="1"/>
    <w:qFormat/>
    <w:rsid w:val="00BA2534"/>
    <w:pPr>
      <w:spacing w:after="0" w:line="240" w:lineRule="auto"/>
    </w:pPr>
    <w:rPr>
      <w:sz w:val="18"/>
      <w:szCs w:val="18"/>
    </w:rPr>
  </w:style>
  <w:style w:type="paragraph" w:customStyle="1" w:styleId="Lckentext">
    <w:name w:val="Lückentext"/>
    <w:basedOn w:val="Standard"/>
    <w:link w:val="LckentextZchn"/>
    <w:qFormat/>
    <w:rsid w:val="00927E6C"/>
    <w:pPr>
      <w:shd w:val="clear" w:color="auto" w:fill="D9D9D9" w:themeFill="background1" w:themeFillShade="D9"/>
    </w:pPr>
    <w:rPr>
      <w:rFonts w:eastAsiaTheme="minorEastAsia"/>
      <w:i/>
      <w:sz w:val="14"/>
      <w:szCs w:val="14"/>
    </w:rPr>
  </w:style>
  <w:style w:type="character" w:customStyle="1" w:styleId="LckentextZchn">
    <w:name w:val="Lückentext Zchn"/>
    <w:basedOn w:val="Absatz-Standardschriftart"/>
    <w:link w:val="Lckentext"/>
    <w:rsid w:val="00927E6C"/>
    <w:rPr>
      <w:rFonts w:eastAsiaTheme="minorEastAsia"/>
      <w:i/>
      <w:sz w:val="14"/>
      <w:szCs w:val="14"/>
      <w:shd w:val="clear" w:color="auto" w:fill="D9D9D9" w:themeFill="background1" w:themeFillShade="D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5E2C"/>
    <w:pPr>
      <w:spacing w:after="0" w:line="240" w:lineRule="auto"/>
    </w:pPr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5E2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A2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B. Baumgartinger</dc:creator>
  <cp:keywords/>
  <dc:description/>
  <cp:lastModifiedBy>Bernd B. Baumgartinger</cp:lastModifiedBy>
  <cp:revision>5</cp:revision>
  <cp:lastPrinted>2016-02-02T12:58:00Z</cp:lastPrinted>
  <dcterms:created xsi:type="dcterms:W3CDTF">2016-04-26T14:36:00Z</dcterms:created>
  <dcterms:modified xsi:type="dcterms:W3CDTF">2016-05-19T05:39:00Z</dcterms:modified>
</cp:coreProperties>
</file>