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85A799" w14:textId="77777777" w:rsidR="00927E6C" w:rsidRDefault="00882E29" w:rsidP="007B44B3">
      <w:pPr>
        <w:pStyle w:val="berschrift1"/>
        <w:spacing w:before="0"/>
      </w:pPr>
      <w:r>
        <w:t>Erster Verbrennungsbegriff</w:t>
      </w:r>
    </w:p>
    <w:p w14:paraId="367B593F" w14:textId="77777777" w:rsidR="00882E29" w:rsidRDefault="00882E29" w:rsidP="00882E29">
      <w:r>
        <w:t>Das natürliche Verlangen, die Flammenerscheinung naturwissenschaftlich zu erklären liegt auf der Hand. Der erste, offensichtliche Zugang war aber folgender.</w:t>
      </w:r>
    </w:p>
    <w:p w14:paraId="351B965C" w14:textId="77777777" w:rsidR="00882E29" w:rsidRDefault="00882E29" w:rsidP="00882E29">
      <w:r>
        <w:rPr>
          <w:b/>
        </w:rPr>
        <w:t>Verbrennt ein Stoff, so entweicht (offensichtlich) ein Stoff, der damals als Phlogiston bezeichnet wurde. Wenn Phlogiston den Brennstoff verlassen hat, ist er erstens leichter und zweitens brennt er nicht mehr.</w:t>
      </w:r>
    </w:p>
    <w:p w14:paraId="7E642468" w14:textId="77777777" w:rsidR="00882E29" w:rsidRDefault="00882E29" w:rsidP="00882E29">
      <w:r>
        <w:t>Naja. Viel war nicht dran an dieser Erklärung, trotzdem ist es nicht uninteressant, sich die einzelnen Schritte der naturwissenschaftlichen Entdeckungsreise zu vergegenwärtigen.</w:t>
      </w:r>
    </w:p>
    <w:p w14:paraId="62D59394" w14:textId="77777777" w:rsidR="00882E29" w:rsidRDefault="00882E29" w:rsidP="002B762D">
      <w:pPr>
        <w:pStyle w:val="berschrift1"/>
      </w:pPr>
      <w:r>
        <w:t>Die Reaktion mit Sauerstoff</w:t>
      </w:r>
    </w:p>
    <w:p w14:paraId="368B80E3" w14:textId="77777777" w:rsidR="00882E29" w:rsidRDefault="00882E29" w:rsidP="00882E29">
      <w:r>
        <w:t xml:space="preserve">Natürlich machte man sich bald daran, die Verbrennung weiter zu analysieren und konnte manifestieren, dass die Masse eines Stoffes der verbrennt zuzüglich des dabei entweichenden Gases schwerer ist, als der Stoff vor der Verbrennung. Bei der Verbrennung entweicht also nichts, sondern – im Gegenteil - ein zusätzlicher Stoff wird sogar aufgenommen. </w:t>
      </w:r>
    </w:p>
    <w:p w14:paraId="20DC626D" w14:textId="77777777" w:rsidR="00882E29" w:rsidRDefault="00882E29" w:rsidP="00882E29">
      <w:r>
        <w:t>Am besten verfolgt man diesen Vorgang bei der Verbrennung von Magnesium zu Magnesiumoxid.</w:t>
      </w:r>
    </w:p>
    <w:p w14:paraId="41B8C0E5" w14:textId="77777777" w:rsidR="00882E29" w:rsidRDefault="00882E29" w:rsidP="00882E29">
      <w:pPr>
        <w:spacing w:line="360" w:lineRule="auto"/>
      </w:pPr>
      <w:r>
        <w:t>[ 1 ]</w:t>
      </w:r>
    </w:p>
    <w:p w14:paraId="67CCEE1A" w14:textId="77777777" w:rsidR="00882E29" w:rsidRDefault="00882E29" w:rsidP="00882E29">
      <w:pPr>
        <w:spacing w:line="360" w:lineRule="auto"/>
      </w:pPr>
    </w:p>
    <w:p w14:paraId="3BD73E47" w14:textId="77777777" w:rsidR="00882E29" w:rsidRPr="007B44B3" w:rsidRDefault="00882E29" w:rsidP="007B44B3">
      <w:pPr>
        <w:rPr>
          <w:b/>
        </w:rPr>
      </w:pPr>
      <w:r w:rsidRPr="007B44B3">
        <w:rPr>
          <w:b/>
        </w:rPr>
        <w:t>Frage: Ein Magnesiumbändchen hat die Masse von 45mg. Wie schwer wird das (weiße) Magnesiumoxid nach der Verbrennung sein, unter der Annahme, dass nur wenig durch „Rauchen“ verloren geht?</w:t>
      </w:r>
    </w:p>
    <w:p w14:paraId="4B7CF3AC" w14:textId="77777777" w:rsidR="00882E29" w:rsidRDefault="00882E29" w:rsidP="00882E29">
      <w:pPr>
        <w:spacing w:line="360" w:lineRule="auto"/>
      </w:pPr>
      <w:r>
        <w:t>[ 2 ]</w:t>
      </w:r>
    </w:p>
    <w:p w14:paraId="139CEB13" w14:textId="77777777" w:rsidR="00882E29" w:rsidRDefault="00882E29" w:rsidP="00882E29">
      <w:pPr>
        <w:spacing w:line="360" w:lineRule="auto"/>
      </w:pPr>
    </w:p>
    <w:p w14:paraId="03E4ACDB" w14:textId="77777777" w:rsidR="007B44B3" w:rsidRDefault="007B44B3" w:rsidP="00882E29">
      <w:pPr>
        <w:spacing w:line="360" w:lineRule="auto"/>
      </w:pPr>
    </w:p>
    <w:p w14:paraId="05F2E65D" w14:textId="77777777" w:rsidR="00882E29" w:rsidRDefault="00990A9D" w:rsidP="002B762D">
      <w:pPr>
        <w:pStyle w:val="berschrift1"/>
      </w:pPr>
      <w:r>
        <w:t>Sauerstoff aus Verbindungen</w:t>
      </w:r>
    </w:p>
    <w:p w14:paraId="527C2293" w14:textId="77777777" w:rsidR="00882E29" w:rsidRDefault="00882E29" w:rsidP="00882E29">
      <w:pPr>
        <w:rPr>
          <w:rFonts w:eastAsiaTheme="minorEastAsia"/>
        </w:rPr>
      </w:pPr>
      <w:r>
        <w:t>Die Flammenerscheinung ist aber nicht nur auf die Reaktion mit Sauerstoff</w:t>
      </w:r>
      <w:r>
        <w:rPr>
          <w:rFonts w:eastAsiaTheme="minorEastAsia"/>
        </w:rPr>
        <w:t xml:space="preserve"> </w:t>
      </w:r>
      <m:oMath>
        <m:sSub>
          <m:sSubPr>
            <m:ctrlPr>
              <w:rPr>
                <w:rFonts w:ascii="Cambria Math" w:hAnsi="Cambria Math"/>
                <w:i/>
              </w:rPr>
            </m:ctrlPr>
          </m:sSubPr>
          <m:e>
            <m:r>
              <w:rPr>
                <w:rFonts w:ascii="Cambria Math" w:hAnsi="Cambria Math"/>
              </w:rPr>
              <m:t>O</m:t>
            </m:r>
          </m:e>
          <m:sub>
            <m:r>
              <w:rPr>
                <w:rFonts w:ascii="Cambria Math" w:hAnsi="Cambria Math"/>
              </w:rPr>
              <m:t>2</m:t>
            </m:r>
          </m:sub>
        </m:sSub>
      </m:oMath>
      <w:r>
        <w:rPr>
          <w:rFonts w:eastAsiaTheme="minorEastAsia"/>
        </w:rPr>
        <w:t xml:space="preserve"> beschränkt. Genauso brennt ein Magnesiumstreifen in </w:t>
      </w:r>
      <m:oMath>
        <m:r>
          <w:rPr>
            <w:rFonts w:ascii="Cambria Math" w:eastAsiaTheme="minorEastAsia" w:hAnsi="Cambria Math"/>
          </w:rPr>
          <m:t>C</m:t>
        </m:r>
        <m:sSub>
          <m:sSubPr>
            <m:ctrlPr>
              <w:rPr>
                <w:rFonts w:ascii="Cambria Math" w:eastAsiaTheme="minorEastAsia" w:hAnsi="Cambria Math"/>
                <w:i/>
              </w:rPr>
            </m:ctrlPr>
          </m:sSubPr>
          <m:e>
            <m:r>
              <w:rPr>
                <w:rFonts w:ascii="Cambria Math" w:eastAsiaTheme="minorEastAsia" w:hAnsi="Cambria Math"/>
              </w:rPr>
              <m:t>O</m:t>
            </m:r>
          </m:e>
          <m:sub>
            <m:r>
              <w:rPr>
                <w:rFonts w:ascii="Cambria Math" w:eastAsiaTheme="minorEastAsia" w:hAnsi="Cambria Math"/>
              </w:rPr>
              <m:t>2</m:t>
            </m:r>
          </m:sub>
        </m:sSub>
      </m:oMath>
      <w:r>
        <w:rPr>
          <w:rFonts w:eastAsiaTheme="minorEastAsia"/>
        </w:rPr>
        <w:t>-Gas weiter.</w:t>
      </w:r>
    </w:p>
    <w:p w14:paraId="7F47425B" w14:textId="77777777" w:rsidR="00882E29" w:rsidRDefault="00882E29" w:rsidP="00882E29">
      <w:pPr>
        <w:rPr>
          <w:rFonts w:eastAsiaTheme="minorEastAsia"/>
        </w:rPr>
      </w:pPr>
      <w:r>
        <w:rPr>
          <w:rFonts w:eastAsiaTheme="minorEastAsia"/>
        </w:rPr>
        <w:t>[ 3 ]</w:t>
      </w:r>
    </w:p>
    <w:p w14:paraId="6BC99EE8" w14:textId="77777777" w:rsidR="00882E29" w:rsidRDefault="00882E29" w:rsidP="00882E29">
      <w:pPr>
        <w:rPr>
          <w:rFonts w:eastAsiaTheme="minorEastAsia"/>
        </w:rPr>
      </w:pPr>
    </w:p>
    <w:p w14:paraId="30E2223E" w14:textId="77777777" w:rsidR="00882E29" w:rsidRDefault="00882E29" w:rsidP="00882E29">
      <w:pPr>
        <w:rPr>
          <w:rFonts w:eastAsiaTheme="minorEastAsia"/>
        </w:rPr>
      </w:pPr>
    </w:p>
    <w:p w14:paraId="6E487704" w14:textId="77777777" w:rsidR="00882E29" w:rsidRDefault="00882E29" w:rsidP="00882E29">
      <w:pPr>
        <w:rPr>
          <w:rFonts w:eastAsiaTheme="minorEastAsia"/>
        </w:rPr>
      </w:pPr>
    </w:p>
    <w:p w14:paraId="6D0AD421" w14:textId="77777777" w:rsidR="00882E29" w:rsidRDefault="00882E29" w:rsidP="00882E29">
      <w:pPr>
        <w:rPr>
          <w:rFonts w:eastAsiaTheme="minorEastAsia"/>
        </w:rPr>
      </w:pPr>
    </w:p>
    <w:p w14:paraId="5378E39C" w14:textId="77777777" w:rsidR="00882E29" w:rsidRDefault="00882E29" w:rsidP="00882E29">
      <w:pPr>
        <w:rPr>
          <w:rFonts w:eastAsiaTheme="minorEastAsia"/>
        </w:rPr>
      </w:pPr>
    </w:p>
    <w:p w14:paraId="5FC0A79E" w14:textId="77777777" w:rsidR="00882E29" w:rsidRDefault="00882E29" w:rsidP="00882E29">
      <w:pPr>
        <w:rPr>
          <w:rFonts w:eastAsiaTheme="minorEastAsia"/>
        </w:rPr>
      </w:pPr>
    </w:p>
    <w:p w14:paraId="7CEB5154" w14:textId="77777777" w:rsidR="00882E29" w:rsidRDefault="00882E29" w:rsidP="00882E29">
      <w:pPr>
        <w:rPr>
          <w:rFonts w:eastAsiaTheme="minorEastAsia"/>
        </w:rPr>
      </w:pPr>
    </w:p>
    <w:p w14:paraId="6A9C0A29" w14:textId="77777777" w:rsidR="00882E29" w:rsidRDefault="00990A9D" w:rsidP="002B762D">
      <w:pPr>
        <w:pStyle w:val="berschrift1"/>
      </w:pPr>
      <w:r w:rsidRPr="00990A9D">
        <w:t>Ander</w:t>
      </w:r>
      <w:r>
        <w:t>e Reaktionspartner</w:t>
      </w:r>
    </w:p>
    <w:p w14:paraId="7F3EB077" w14:textId="77777777" w:rsidR="00990A9D" w:rsidRDefault="00990A9D" w:rsidP="00990A9D">
      <w:r>
        <w:t>Zuletzt ist die Verbrennung nicht auf Sauerstoff beschränkt. Ähnliche Erscheinungen zeigen sich zum Beispiel auch in Chlorgas.</w:t>
      </w:r>
    </w:p>
    <w:p w14:paraId="2304C2D0" w14:textId="77777777" w:rsidR="00990A9D" w:rsidRPr="00990A9D" w:rsidRDefault="00990A9D" w:rsidP="00990A9D">
      <w:r>
        <w:t>[ 4 ]</w:t>
      </w:r>
    </w:p>
    <w:p w14:paraId="08B26987" w14:textId="77777777" w:rsidR="00A04F2F" w:rsidRDefault="00A04F2F" w:rsidP="00A04F2F"/>
    <w:p w14:paraId="3F8709DA" w14:textId="77777777" w:rsidR="00990A9D" w:rsidRDefault="00990A9D" w:rsidP="00A04F2F"/>
    <w:p w14:paraId="3A91D7AC" w14:textId="77777777" w:rsidR="00990A9D" w:rsidRDefault="00990A9D" w:rsidP="002B762D">
      <w:pPr>
        <w:pStyle w:val="berschrift1"/>
      </w:pPr>
      <w:r>
        <w:t>Die Oxidation</w:t>
      </w:r>
    </w:p>
    <w:p w14:paraId="080BB568" w14:textId="77777777" w:rsidR="00990A9D" w:rsidRDefault="00990A9D" w:rsidP="00990A9D">
      <w:r>
        <w:t>Eine Definition, die alle diese Erscheinungen unter einem gemeinsamen Konzept zusammenfasst, ist heute folgende.</w:t>
      </w:r>
    </w:p>
    <w:p w14:paraId="443B1B0A" w14:textId="77777777" w:rsidR="00990A9D" w:rsidRDefault="00990A9D" w:rsidP="00990A9D">
      <w:pPr>
        <w:rPr>
          <w:b/>
        </w:rPr>
      </w:pPr>
      <w:r>
        <w:rPr>
          <w:b/>
        </w:rPr>
        <w:t xml:space="preserve">Eine Oxidation ist eine Reaktion, bei der Elektronen abgegeben werden. Die Reduktion ist die entsprechende Reaktion, bei der diese Elektronen aufgenommen werden. </w:t>
      </w:r>
    </w:p>
    <w:p w14:paraId="2A893AAE" w14:textId="77777777" w:rsidR="00990A9D" w:rsidRDefault="00990A9D" w:rsidP="00990A9D">
      <w:r>
        <w:rPr>
          <w:b/>
        </w:rPr>
        <w:t>Tatsächlich laufen Oxidation und Reduktion immer gleichzeitig ab.</w:t>
      </w:r>
    </w:p>
    <w:p w14:paraId="6D9CFC33" w14:textId="77777777" w:rsidR="00990A9D" w:rsidRDefault="00990A9D" w:rsidP="00990A9D">
      <w:r>
        <w:t>Dazu schreibt man auch getrennt an:</w:t>
      </w:r>
    </w:p>
    <w:p w14:paraId="3A842C4F" w14:textId="77777777" w:rsidR="00990A9D" w:rsidRDefault="00990A9D" w:rsidP="00990A9D">
      <w:r>
        <w:t>[ 5 ]</w:t>
      </w:r>
    </w:p>
    <w:p w14:paraId="7BA4AF3B" w14:textId="77777777" w:rsidR="00990A9D" w:rsidRDefault="00990A9D" w:rsidP="00990A9D"/>
    <w:p w14:paraId="77E37725" w14:textId="77777777" w:rsidR="00990A9D" w:rsidRDefault="00990A9D" w:rsidP="00990A9D"/>
    <w:p w14:paraId="6C5ECB70" w14:textId="77777777" w:rsidR="00990A9D" w:rsidRDefault="00990A9D" w:rsidP="00990A9D"/>
    <w:p w14:paraId="0BAF716A" w14:textId="77777777" w:rsidR="00990A9D" w:rsidRDefault="00990A9D" w:rsidP="00990A9D">
      <w:r>
        <w:t>Die Anzahl der abgegebenen und aufgenommenen Elektronen ist immer gleich. Das muss in der Reaktionsgleichung berücksichtigt werden.</w:t>
      </w:r>
    </w:p>
    <w:p w14:paraId="649EAE5F" w14:textId="77777777" w:rsidR="00990A9D" w:rsidRDefault="00990A9D" w:rsidP="00990A9D">
      <w:r>
        <w:t>[ 6 ]</w:t>
      </w:r>
    </w:p>
    <w:p w14:paraId="36945B90" w14:textId="77777777" w:rsidR="00990A9D" w:rsidRDefault="00990A9D" w:rsidP="00990A9D"/>
    <w:p w14:paraId="7489701C" w14:textId="77777777" w:rsidR="00990A9D" w:rsidRDefault="00990A9D" w:rsidP="00990A9D"/>
    <w:p w14:paraId="579EE957" w14:textId="77777777" w:rsidR="00990A9D" w:rsidRDefault="00990A9D" w:rsidP="00990A9D"/>
    <w:p w14:paraId="066AA286" w14:textId="77777777" w:rsidR="00990A9D" w:rsidRDefault="00990A9D" w:rsidP="00990A9D">
      <w:r>
        <w:t>Nicht immer verbrennen aber Elemente zu Ionen. Elektronenübertragungen finden auch zwischen Molekülen statt. Die entsprechenden Ladungsverschiebungen sind dann nicht so leicht ersichtlich.</w:t>
      </w:r>
    </w:p>
    <w:p w14:paraId="43E9A215" w14:textId="77777777" w:rsidR="00990A9D" w:rsidRDefault="00990A9D" w:rsidP="00990A9D">
      <w:r>
        <w:t>Als erstes Beispiel dient die Verbrennung von Kohlenstoff zu Kohlendioxid.</w:t>
      </w:r>
    </w:p>
    <w:p w14:paraId="74FBCA54" w14:textId="77777777" w:rsidR="00990A9D" w:rsidRDefault="00990A9D" w:rsidP="00990A9D">
      <w:r>
        <w:t>[ 7 ]</w:t>
      </w:r>
    </w:p>
    <w:p w14:paraId="7A8DFC63" w14:textId="77777777" w:rsidR="00990A9D" w:rsidRPr="00990A9D" w:rsidRDefault="00990A9D" w:rsidP="00990A9D">
      <w:pPr>
        <w:rPr>
          <w:rFonts w:eastAsiaTheme="minorEastAsia"/>
        </w:rPr>
      </w:pPr>
    </w:p>
    <w:p w14:paraId="3418562E" w14:textId="77777777" w:rsidR="00990A9D" w:rsidRDefault="00990A9D" w:rsidP="00990A9D">
      <w:pPr>
        <w:rPr>
          <w:rFonts w:eastAsiaTheme="minorEastAsia"/>
        </w:rPr>
      </w:pPr>
    </w:p>
    <w:p w14:paraId="24AEF210" w14:textId="77777777" w:rsidR="00A0326E" w:rsidRDefault="00A0326E" w:rsidP="00990A9D">
      <w:pPr>
        <w:rPr>
          <w:rFonts w:eastAsiaTheme="minorEastAsia"/>
        </w:rPr>
      </w:pPr>
    </w:p>
    <w:p w14:paraId="66891100" w14:textId="77777777" w:rsidR="00A0326E" w:rsidRDefault="00A0326E" w:rsidP="00990A9D">
      <w:pPr>
        <w:rPr>
          <w:rFonts w:eastAsiaTheme="minorEastAsia"/>
        </w:rPr>
      </w:pPr>
    </w:p>
    <w:p w14:paraId="335E07E4" w14:textId="77777777" w:rsidR="00A0326E" w:rsidRPr="002B762D" w:rsidRDefault="00A0326E" w:rsidP="002B762D">
      <w:pPr>
        <w:pStyle w:val="berschrift1"/>
      </w:pPr>
      <w:r w:rsidRPr="002B762D">
        <w:lastRenderedPageBreak/>
        <w:t>Oxidationszahlen</w:t>
      </w:r>
    </w:p>
    <w:p w14:paraId="396175F8" w14:textId="77777777" w:rsidR="00A0326E" w:rsidRDefault="00A0326E" w:rsidP="00A0326E">
      <w:r>
        <w:t xml:space="preserve">Um die Elektronenübergänge auch in Molekülen quantifizieren zu können, bedient man sich des Konzeptes der Oxidationszahlen. </w:t>
      </w:r>
    </w:p>
    <w:p w14:paraId="6AF77126" w14:textId="77777777" w:rsidR="00A0326E" w:rsidRDefault="00A0326E" w:rsidP="00A0326E">
      <w:r>
        <w:rPr>
          <w:b/>
        </w:rPr>
        <w:t>Jedem Element einer Verbindung kann eine Oxidationszahl zugewiesen werden. Anhand dieser Zahl kann festgestellt werden, was genau bei einer chemischen Reaktion oxidiert bzw. reduziert wurde.</w:t>
      </w:r>
    </w:p>
    <w:p w14:paraId="31BCB8A4" w14:textId="77777777" w:rsidR="00A0326E" w:rsidRDefault="00A0326E" w:rsidP="00A0326E">
      <w:r>
        <w:t>Die Regeln zur Ermittlung der Oxidationszahlen sind einfach.</w:t>
      </w:r>
    </w:p>
    <w:p w14:paraId="30042C8B" w14:textId="77777777" w:rsidR="00A0326E" w:rsidRDefault="00A0326E" w:rsidP="00A0326E">
      <w:pPr>
        <w:pStyle w:val="Listenabsatz"/>
        <w:numPr>
          <w:ilvl w:val="0"/>
          <w:numId w:val="13"/>
        </w:numPr>
      </w:pPr>
      <w:r>
        <w:t>Elemente haben die Oxidationszahl Null</w:t>
      </w:r>
    </w:p>
    <w:p w14:paraId="2B2D967B" w14:textId="77777777" w:rsidR="00A0326E" w:rsidRDefault="00A0326E" w:rsidP="00A0326E">
      <w:pPr>
        <w:pStyle w:val="Listenabsatz"/>
        <w:numPr>
          <w:ilvl w:val="0"/>
          <w:numId w:val="13"/>
        </w:numPr>
      </w:pPr>
      <w:r>
        <w:t>Wasserstoff hat in der Verbindung mit Nichtmetallen die Oxidationszahl +1</w:t>
      </w:r>
    </w:p>
    <w:p w14:paraId="0EF2B930" w14:textId="77777777" w:rsidR="00A0326E" w:rsidRDefault="00A0326E" w:rsidP="00A0326E">
      <w:pPr>
        <w:pStyle w:val="Listenabsatz"/>
        <w:numPr>
          <w:ilvl w:val="0"/>
          <w:numId w:val="13"/>
        </w:numPr>
      </w:pPr>
      <w:r>
        <w:t>Sauerstoff hat in den meisten Verbindungen die Oxidationszahl -2</w:t>
      </w:r>
    </w:p>
    <w:p w14:paraId="10B72B60" w14:textId="77777777" w:rsidR="00A0326E" w:rsidRDefault="00A0326E" w:rsidP="00A0326E">
      <w:pPr>
        <w:pStyle w:val="Listenabsatz"/>
        <w:numPr>
          <w:ilvl w:val="0"/>
          <w:numId w:val="13"/>
        </w:numPr>
      </w:pPr>
      <w:r>
        <w:t>Die Summe der Oxidationszahlen entspricht der Gesamtladung der untersuchten Verbindung.</w:t>
      </w:r>
    </w:p>
    <w:p w14:paraId="5E07B98C" w14:textId="77777777" w:rsidR="00A0326E" w:rsidRDefault="00A0326E" w:rsidP="00A0326E">
      <w:pPr>
        <w:pStyle w:val="Listenabsatz"/>
        <w:numPr>
          <w:ilvl w:val="0"/>
          <w:numId w:val="13"/>
        </w:numPr>
      </w:pPr>
      <w:r>
        <w:t>Ionenladung (bei Alkalimetallen, Erdalkalimetallen usw.) entspricht immer zugleich der Oxidationszahl.</w:t>
      </w:r>
    </w:p>
    <w:p w14:paraId="6966081F" w14:textId="77777777" w:rsidR="00A0326E" w:rsidRDefault="00A0326E" w:rsidP="00A0326E">
      <w:r>
        <w:t>Damit ist das Bestimmen von Oxidationszahlen einfach.</w:t>
      </w:r>
    </w:p>
    <w:p w14:paraId="0A528C6B" w14:textId="77777777" w:rsidR="00A0326E" w:rsidRDefault="00A0326E" w:rsidP="00A0326E">
      <w:r>
        <w:t>[ 8 ]</w:t>
      </w:r>
    </w:p>
    <w:p w14:paraId="1BE1A1B7" w14:textId="77777777" w:rsidR="00101C88" w:rsidRDefault="00101C88" w:rsidP="00101C88"/>
    <w:p w14:paraId="3A05AFD7" w14:textId="77777777" w:rsidR="00101C88" w:rsidRPr="00101C88" w:rsidRDefault="00101C88" w:rsidP="00101C88">
      <w:pPr>
        <w:rPr>
          <w:rFonts w:eastAsiaTheme="minorEastAsia"/>
        </w:rPr>
      </w:pPr>
      <m:oMathPara>
        <m:oMath>
          <m:r>
            <w:rPr>
              <w:rFonts w:ascii="Cambria Math" w:hAnsi="Cambria Math"/>
            </w:rPr>
            <m:t>C</m:t>
          </m:r>
          <m:sSub>
            <m:sSubPr>
              <m:ctrlPr>
                <w:rPr>
                  <w:rFonts w:ascii="Cambria Math" w:hAnsi="Cambria Math"/>
                  <w:i/>
                </w:rPr>
              </m:ctrlPr>
            </m:sSubPr>
            <m:e>
              <m:r>
                <w:rPr>
                  <w:rFonts w:ascii="Cambria Math" w:hAnsi="Cambria Math"/>
                </w:rPr>
                <m:t>H</m:t>
              </m:r>
            </m:e>
            <m:sub>
              <m:r>
                <w:rPr>
                  <w:rFonts w:ascii="Cambria Math" w:hAnsi="Cambria Math"/>
                </w:rPr>
                <m:t>4</m:t>
              </m:r>
            </m:sub>
          </m:sSub>
        </m:oMath>
      </m:oMathPara>
    </w:p>
    <w:p w14:paraId="07379417" w14:textId="77777777" w:rsidR="00101C88" w:rsidRPr="00101C88" w:rsidRDefault="00101C88" w:rsidP="00101C88">
      <w:pPr>
        <w:rPr>
          <w:rFonts w:eastAsiaTheme="minorEastAsia"/>
        </w:rPr>
      </w:pPr>
      <m:oMathPara>
        <m:oMath>
          <m:r>
            <w:rPr>
              <w:rFonts w:ascii="Cambria Math" w:eastAsiaTheme="minorEastAsia" w:hAnsi="Cambria Math"/>
            </w:rPr>
            <m:t>N</m:t>
          </m:r>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3</m:t>
              </m:r>
            </m:sub>
          </m:sSub>
        </m:oMath>
      </m:oMathPara>
    </w:p>
    <w:p w14:paraId="7A38E6AE" w14:textId="77777777" w:rsidR="00101C88" w:rsidRPr="00101C88" w:rsidRDefault="00101C88" w:rsidP="00101C88">
      <w:pPr>
        <w:rPr>
          <w:rFonts w:eastAsiaTheme="minorEastAsia"/>
        </w:rPr>
      </w:pPr>
      <m:oMathPara>
        <m:oMath>
          <m:r>
            <w:rPr>
              <w:rFonts w:ascii="Cambria Math" w:eastAsiaTheme="minorEastAsia" w:hAnsi="Cambria Math"/>
            </w:rPr>
            <m:t>HN</m:t>
          </m:r>
          <m:sSub>
            <m:sSubPr>
              <m:ctrlPr>
                <w:rPr>
                  <w:rFonts w:ascii="Cambria Math" w:eastAsiaTheme="minorEastAsia" w:hAnsi="Cambria Math"/>
                  <w:i/>
                </w:rPr>
              </m:ctrlPr>
            </m:sSubPr>
            <m:e>
              <m:r>
                <w:rPr>
                  <w:rFonts w:ascii="Cambria Math" w:eastAsiaTheme="minorEastAsia" w:hAnsi="Cambria Math"/>
                </w:rPr>
                <m:t>O</m:t>
              </m:r>
            </m:e>
            <m:sub>
              <m:r>
                <w:rPr>
                  <w:rFonts w:ascii="Cambria Math" w:eastAsiaTheme="minorEastAsia" w:hAnsi="Cambria Math"/>
                </w:rPr>
                <m:t>3</m:t>
              </m:r>
            </m:sub>
          </m:sSub>
          <m:r>
            <w:rPr>
              <w:rFonts w:ascii="Cambria Math" w:eastAsiaTheme="minorEastAsia" w:hAnsi="Cambria Math"/>
            </w:rPr>
            <m:t xml:space="preserve"> </m:t>
          </m:r>
        </m:oMath>
      </m:oMathPara>
    </w:p>
    <w:p w14:paraId="73F6A77B" w14:textId="77777777" w:rsidR="00101C88" w:rsidRPr="00101C88" w:rsidRDefault="004E268C" w:rsidP="00101C88">
      <w:pPr>
        <w:rPr>
          <w:rFonts w:eastAsiaTheme="minorEastAsia"/>
        </w:rPr>
      </w:pPr>
      <m:oMathPara>
        <m:oMath>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2</m:t>
              </m:r>
            </m:sub>
          </m:sSub>
        </m:oMath>
      </m:oMathPara>
    </w:p>
    <w:p w14:paraId="588406B4" w14:textId="77777777" w:rsidR="00101C88" w:rsidRPr="00101C88" w:rsidRDefault="00101C88" w:rsidP="00101C88">
      <w:pPr>
        <w:rPr>
          <w:rFonts w:eastAsiaTheme="minorEastAsia"/>
        </w:rPr>
      </w:pPr>
      <m:oMathPara>
        <m:oMath>
          <m:r>
            <w:rPr>
              <w:rFonts w:ascii="Cambria Math" w:eastAsiaTheme="minorEastAsia" w:hAnsi="Cambria Math"/>
            </w:rPr>
            <m:t>S</m:t>
          </m:r>
          <m:sSubSup>
            <m:sSubSupPr>
              <m:ctrlPr>
                <w:rPr>
                  <w:rFonts w:ascii="Cambria Math" w:eastAsiaTheme="minorEastAsia" w:hAnsi="Cambria Math"/>
                  <w:i/>
                </w:rPr>
              </m:ctrlPr>
            </m:sSubSupPr>
            <m:e>
              <m:r>
                <w:rPr>
                  <w:rFonts w:ascii="Cambria Math" w:eastAsiaTheme="minorEastAsia" w:hAnsi="Cambria Math"/>
                </w:rPr>
                <m:t>O</m:t>
              </m:r>
            </m:e>
            <m:sub>
              <m:r>
                <w:rPr>
                  <w:rFonts w:ascii="Cambria Math" w:eastAsiaTheme="minorEastAsia" w:hAnsi="Cambria Math"/>
                </w:rPr>
                <m:t>4</m:t>
              </m:r>
            </m:sub>
            <m:sup>
              <m:r>
                <w:rPr>
                  <w:rFonts w:ascii="Cambria Math" w:eastAsiaTheme="minorEastAsia" w:hAnsi="Cambria Math"/>
                </w:rPr>
                <m:t>2-</m:t>
              </m:r>
            </m:sup>
          </m:sSubSup>
          <m:r>
            <w:rPr>
              <w:rFonts w:ascii="Cambria Math" w:eastAsiaTheme="minorEastAsia" w:hAnsi="Cambria Math"/>
            </w:rPr>
            <m:t xml:space="preserve"> </m:t>
          </m:r>
        </m:oMath>
      </m:oMathPara>
    </w:p>
    <w:p w14:paraId="5C020C51" w14:textId="77777777" w:rsidR="00101C88" w:rsidRPr="00101C88" w:rsidRDefault="00101C88" w:rsidP="00101C88">
      <w:pPr>
        <w:rPr>
          <w:rFonts w:eastAsiaTheme="minorEastAsia"/>
        </w:rPr>
      </w:pPr>
      <m:oMathPara>
        <m:oMath>
          <m:r>
            <w:rPr>
              <w:rFonts w:ascii="Cambria Math" w:eastAsiaTheme="minorEastAsia" w:hAnsi="Cambria Math"/>
            </w:rPr>
            <m:t>N</m:t>
          </m:r>
          <m:sSubSup>
            <m:sSubSupPr>
              <m:ctrlPr>
                <w:rPr>
                  <w:rFonts w:ascii="Cambria Math" w:eastAsiaTheme="minorEastAsia" w:hAnsi="Cambria Math"/>
                  <w:i/>
                </w:rPr>
              </m:ctrlPr>
            </m:sSubSupPr>
            <m:e>
              <m:r>
                <w:rPr>
                  <w:rFonts w:ascii="Cambria Math" w:eastAsiaTheme="minorEastAsia" w:hAnsi="Cambria Math"/>
                </w:rPr>
                <m:t>H</m:t>
              </m:r>
            </m:e>
            <m:sub>
              <m:r>
                <w:rPr>
                  <w:rFonts w:ascii="Cambria Math" w:eastAsiaTheme="minorEastAsia" w:hAnsi="Cambria Math"/>
                </w:rPr>
                <m:t>4</m:t>
              </m:r>
            </m:sub>
            <m:sup>
              <m:r>
                <w:rPr>
                  <w:rFonts w:ascii="Cambria Math" w:eastAsiaTheme="minorEastAsia" w:hAnsi="Cambria Math"/>
                </w:rPr>
                <m:t>+</m:t>
              </m:r>
            </m:sup>
          </m:sSubSup>
        </m:oMath>
      </m:oMathPara>
    </w:p>
    <w:p w14:paraId="559F72F7" w14:textId="77777777" w:rsidR="00A0326E" w:rsidRPr="00101C88" w:rsidRDefault="004E268C" w:rsidP="00A0326E">
      <w:pPr>
        <w:rPr>
          <w:rFonts w:eastAsiaTheme="minorEastAsia"/>
        </w:rPr>
      </w:pPr>
      <m:oMathPara>
        <m:oMath>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S</m:t>
          </m:r>
          <m:sSub>
            <m:sSubPr>
              <m:ctrlPr>
                <w:rPr>
                  <w:rFonts w:ascii="Cambria Math" w:hAnsi="Cambria Math"/>
                  <w:i/>
                </w:rPr>
              </m:ctrlPr>
            </m:sSubPr>
            <m:e>
              <m:r>
                <w:rPr>
                  <w:rFonts w:ascii="Cambria Math" w:hAnsi="Cambria Math"/>
                </w:rPr>
                <m:t>O</m:t>
              </m:r>
            </m:e>
            <m:sub>
              <m:r>
                <w:rPr>
                  <w:rFonts w:ascii="Cambria Math" w:hAnsi="Cambria Math"/>
                </w:rPr>
                <m:t>3</m:t>
              </m:r>
            </m:sub>
          </m:sSub>
        </m:oMath>
      </m:oMathPara>
    </w:p>
    <w:p w14:paraId="610A4B04" w14:textId="77777777" w:rsidR="00101C88" w:rsidRPr="00101C88" w:rsidRDefault="00101C88" w:rsidP="00A0326E">
      <w:pPr>
        <w:rPr>
          <w:rFonts w:eastAsiaTheme="minorEastAsia"/>
        </w:rPr>
      </w:pPr>
      <m:oMathPara>
        <m:oMath>
          <m:r>
            <w:rPr>
              <w:rFonts w:ascii="Cambria Math" w:hAnsi="Cambria Math"/>
            </w:rPr>
            <m:t>N</m:t>
          </m:r>
          <m:sSub>
            <m:sSubPr>
              <m:ctrlPr>
                <w:rPr>
                  <w:rFonts w:ascii="Cambria Math" w:hAnsi="Cambria Math"/>
                  <w:i/>
                </w:rPr>
              </m:ctrlPr>
            </m:sSubPr>
            <m:e>
              <m:r>
                <w:rPr>
                  <w:rFonts w:ascii="Cambria Math" w:hAnsi="Cambria Math"/>
                </w:rPr>
                <m:t>a</m:t>
              </m:r>
            </m:e>
            <m:sub>
              <m:r>
                <w:rPr>
                  <w:rFonts w:ascii="Cambria Math" w:hAnsi="Cambria Math"/>
                </w:rPr>
                <m:t>2</m:t>
              </m:r>
            </m:sub>
          </m:sSub>
          <m:r>
            <w:rPr>
              <w:rFonts w:ascii="Cambria Math" w:hAnsi="Cambria Math"/>
            </w:rPr>
            <m:t>C</m:t>
          </m:r>
          <m:sSub>
            <m:sSubPr>
              <m:ctrlPr>
                <w:rPr>
                  <w:rFonts w:ascii="Cambria Math" w:hAnsi="Cambria Math"/>
                  <w:i/>
                </w:rPr>
              </m:ctrlPr>
            </m:sSubPr>
            <m:e>
              <m:r>
                <w:rPr>
                  <w:rFonts w:ascii="Cambria Math" w:hAnsi="Cambria Math"/>
                </w:rPr>
                <m:t>r</m:t>
              </m:r>
            </m:e>
            <m:sub>
              <m:r>
                <w:rPr>
                  <w:rFonts w:ascii="Cambria Math" w:hAnsi="Cambria Math"/>
                </w:rPr>
                <m:t>2</m:t>
              </m:r>
            </m:sub>
          </m:sSub>
          <m:sSub>
            <m:sSubPr>
              <m:ctrlPr>
                <w:rPr>
                  <w:rFonts w:ascii="Cambria Math" w:hAnsi="Cambria Math"/>
                  <w:i/>
                </w:rPr>
              </m:ctrlPr>
            </m:sSubPr>
            <m:e>
              <m:r>
                <w:rPr>
                  <w:rFonts w:ascii="Cambria Math" w:hAnsi="Cambria Math"/>
                </w:rPr>
                <m:t>O</m:t>
              </m:r>
            </m:e>
            <m:sub>
              <m:r>
                <w:rPr>
                  <w:rFonts w:ascii="Cambria Math" w:hAnsi="Cambria Math"/>
                </w:rPr>
                <m:t>7</m:t>
              </m:r>
            </m:sub>
          </m:sSub>
        </m:oMath>
      </m:oMathPara>
    </w:p>
    <w:p w14:paraId="62ECB7C3" w14:textId="77777777" w:rsidR="00A0326E" w:rsidRPr="00101C88" w:rsidRDefault="00101C88" w:rsidP="00A0326E">
      <w:pPr>
        <w:rPr>
          <w:rFonts w:eastAsiaTheme="minorEastAsia"/>
        </w:rPr>
      </w:pPr>
      <m:oMathPara>
        <m:oMath>
          <m:r>
            <w:rPr>
              <w:rFonts w:ascii="Cambria Math" w:hAnsi="Cambria Math"/>
            </w:rPr>
            <m:t>KMn</m:t>
          </m:r>
          <m:sSub>
            <m:sSubPr>
              <m:ctrlPr>
                <w:rPr>
                  <w:rFonts w:ascii="Cambria Math" w:hAnsi="Cambria Math"/>
                  <w:i/>
                </w:rPr>
              </m:ctrlPr>
            </m:sSubPr>
            <m:e>
              <m:r>
                <w:rPr>
                  <w:rFonts w:ascii="Cambria Math" w:hAnsi="Cambria Math"/>
                </w:rPr>
                <m:t>O</m:t>
              </m:r>
            </m:e>
            <m:sub>
              <m:r>
                <w:rPr>
                  <w:rFonts w:ascii="Cambria Math" w:hAnsi="Cambria Math"/>
                </w:rPr>
                <m:t>4</m:t>
              </m:r>
            </m:sub>
          </m:sSub>
        </m:oMath>
      </m:oMathPara>
    </w:p>
    <w:p w14:paraId="2E528F7B" w14:textId="77777777" w:rsidR="00A0326E" w:rsidRDefault="00101C88" w:rsidP="00101C88">
      <w:pPr>
        <w:pStyle w:val="berschrift2"/>
      </w:pPr>
      <w:r>
        <w:t>Übung</w:t>
      </w:r>
    </w:p>
    <w:p w14:paraId="30571AC8" w14:textId="77777777" w:rsidR="00A0326E" w:rsidRDefault="00101C88" w:rsidP="00A0326E">
      <w:r>
        <w:t>Bestimme die Oxidationszahlen der Atome folgender Teilchen selber:</w:t>
      </w:r>
    </w:p>
    <w:p w14:paraId="18AB2DDF" w14:textId="77777777" w:rsidR="00101C88" w:rsidRPr="00101C88" w:rsidRDefault="00101C88" w:rsidP="00A0326E">
      <w:pPr>
        <w:rPr>
          <w:rFonts w:eastAsiaTheme="minorEastAsia"/>
        </w:rPr>
      </w:pPr>
      <m:oMathPara>
        <m:oMath>
          <m:r>
            <w:rPr>
              <w:rFonts w:ascii="Cambria Math" w:hAnsi="Cambria Math"/>
            </w:rPr>
            <m:t>CO</m:t>
          </m:r>
        </m:oMath>
      </m:oMathPara>
    </w:p>
    <w:p w14:paraId="7A0B74DD" w14:textId="77777777" w:rsidR="00101C88" w:rsidRPr="00101C88" w:rsidRDefault="004E268C" w:rsidP="00A0326E">
      <w:pPr>
        <w:rPr>
          <w:rFonts w:eastAsiaTheme="minorEastAsia"/>
        </w:rPr>
      </w:pPr>
      <m:oMathPara>
        <m:oMath>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3</m:t>
              </m:r>
            </m:sub>
          </m:sSub>
          <m:r>
            <w:rPr>
              <w:rFonts w:ascii="Cambria Math" w:eastAsiaTheme="minorEastAsia" w:hAnsi="Cambria Math"/>
            </w:rPr>
            <m:t>P</m:t>
          </m:r>
          <m:sSub>
            <m:sSubPr>
              <m:ctrlPr>
                <w:rPr>
                  <w:rFonts w:ascii="Cambria Math" w:eastAsiaTheme="minorEastAsia" w:hAnsi="Cambria Math"/>
                  <w:i/>
                </w:rPr>
              </m:ctrlPr>
            </m:sSubPr>
            <m:e>
              <m:r>
                <w:rPr>
                  <w:rFonts w:ascii="Cambria Math" w:eastAsiaTheme="minorEastAsia" w:hAnsi="Cambria Math"/>
                </w:rPr>
                <m:t>O</m:t>
              </m:r>
            </m:e>
            <m:sub>
              <m:r>
                <w:rPr>
                  <w:rFonts w:ascii="Cambria Math" w:eastAsiaTheme="minorEastAsia" w:hAnsi="Cambria Math"/>
                </w:rPr>
                <m:t>4</m:t>
              </m:r>
            </m:sub>
          </m:sSub>
        </m:oMath>
      </m:oMathPara>
    </w:p>
    <w:p w14:paraId="248F2C9C" w14:textId="77777777" w:rsidR="00101C88" w:rsidRPr="00101C88" w:rsidRDefault="00101C88" w:rsidP="00A0326E">
      <w:pPr>
        <w:rPr>
          <w:rFonts w:eastAsiaTheme="minorEastAsia"/>
        </w:rPr>
      </w:pPr>
      <m:oMathPara>
        <m:oMath>
          <m:r>
            <w:rPr>
              <w:rFonts w:ascii="Cambria Math" w:eastAsiaTheme="minorEastAsia" w:hAnsi="Cambria Math"/>
            </w:rPr>
            <m:t>C</m:t>
          </m:r>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2</m:t>
              </m:r>
            </m:sub>
          </m:sSub>
          <m:r>
            <w:rPr>
              <w:rFonts w:ascii="Cambria Math" w:eastAsiaTheme="minorEastAsia" w:hAnsi="Cambria Math"/>
            </w:rPr>
            <m:t>C</m:t>
          </m:r>
          <m:sSub>
            <m:sSubPr>
              <m:ctrlPr>
                <w:rPr>
                  <w:rFonts w:ascii="Cambria Math" w:eastAsiaTheme="minorEastAsia" w:hAnsi="Cambria Math"/>
                  <w:i/>
                </w:rPr>
              </m:ctrlPr>
            </m:sSubPr>
            <m:e>
              <m:r>
                <w:rPr>
                  <w:rFonts w:ascii="Cambria Math" w:eastAsiaTheme="minorEastAsia" w:hAnsi="Cambria Math"/>
                </w:rPr>
                <m:t>l</m:t>
              </m:r>
            </m:e>
            <m:sub>
              <m:r>
                <w:rPr>
                  <w:rFonts w:ascii="Cambria Math" w:eastAsiaTheme="minorEastAsia" w:hAnsi="Cambria Math"/>
                </w:rPr>
                <m:t>2</m:t>
              </m:r>
            </m:sub>
          </m:sSub>
        </m:oMath>
      </m:oMathPara>
    </w:p>
    <w:p w14:paraId="23AF2CEC" w14:textId="77777777" w:rsidR="00101C88" w:rsidRPr="00101C88" w:rsidRDefault="00101C88" w:rsidP="00A0326E">
      <w:pPr>
        <w:rPr>
          <w:rFonts w:eastAsiaTheme="minorEastAsia"/>
        </w:rPr>
      </w:pPr>
      <m:oMathPara>
        <m:oMath>
          <m:r>
            <w:rPr>
              <w:rFonts w:ascii="Cambria Math" w:eastAsiaTheme="minorEastAsia" w:hAnsi="Cambria Math"/>
            </w:rPr>
            <m:t>C</m:t>
          </m:r>
          <m:sSubSup>
            <m:sSubSupPr>
              <m:ctrlPr>
                <w:rPr>
                  <w:rFonts w:ascii="Cambria Math" w:eastAsiaTheme="minorEastAsia" w:hAnsi="Cambria Math"/>
                  <w:i/>
                </w:rPr>
              </m:ctrlPr>
            </m:sSubSupPr>
            <m:e>
              <m:r>
                <w:rPr>
                  <w:rFonts w:ascii="Cambria Math" w:eastAsiaTheme="minorEastAsia" w:hAnsi="Cambria Math"/>
                </w:rPr>
                <m:t>O</m:t>
              </m:r>
            </m:e>
            <m:sub>
              <m:r>
                <w:rPr>
                  <w:rFonts w:ascii="Cambria Math" w:eastAsiaTheme="minorEastAsia" w:hAnsi="Cambria Math"/>
                </w:rPr>
                <m:t>3</m:t>
              </m:r>
            </m:sub>
            <m:sup>
              <m:r>
                <w:rPr>
                  <w:rFonts w:ascii="Cambria Math" w:eastAsiaTheme="minorEastAsia" w:hAnsi="Cambria Math"/>
                </w:rPr>
                <m:t>2-</m:t>
              </m:r>
            </m:sup>
          </m:sSubSup>
        </m:oMath>
      </m:oMathPara>
    </w:p>
    <w:p w14:paraId="125B21D2" w14:textId="77777777" w:rsidR="00101C88" w:rsidRPr="00101C88" w:rsidRDefault="00101C88" w:rsidP="00A0326E">
      <w:pPr>
        <w:rPr>
          <w:rFonts w:eastAsiaTheme="minorEastAsia"/>
        </w:rPr>
      </w:pPr>
      <m:oMathPara>
        <m:oMath>
          <m:r>
            <w:rPr>
              <w:rFonts w:ascii="Cambria Math" w:eastAsiaTheme="minorEastAsia" w:hAnsi="Cambria Math"/>
            </w:rPr>
            <m:t>C</m:t>
          </m:r>
          <m:sSup>
            <m:sSupPr>
              <m:ctrlPr>
                <w:rPr>
                  <w:rFonts w:ascii="Cambria Math" w:eastAsiaTheme="minorEastAsia" w:hAnsi="Cambria Math"/>
                  <w:i/>
                </w:rPr>
              </m:ctrlPr>
            </m:sSupPr>
            <m:e>
              <m:r>
                <w:rPr>
                  <w:rFonts w:ascii="Cambria Math" w:eastAsiaTheme="minorEastAsia" w:hAnsi="Cambria Math"/>
                </w:rPr>
                <m:t>l</m:t>
              </m:r>
            </m:e>
            <m:sup>
              <m:r>
                <w:rPr>
                  <w:rFonts w:ascii="Cambria Math" w:eastAsiaTheme="minorEastAsia" w:hAnsi="Cambria Math"/>
                </w:rPr>
                <m:t>-</m:t>
              </m:r>
            </m:sup>
          </m:sSup>
        </m:oMath>
      </m:oMathPara>
    </w:p>
    <w:p w14:paraId="4D2D1EB9" w14:textId="77777777" w:rsidR="00101C88" w:rsidRPr="00101C88" w:rsidRDefault="004E268C" w:rsidP="00A0326E">
      <w:pPr>
        <w:rPr>
          <w:rFonts w:eastAsiaTheme="minorEastAsia"/>
        </w:rPr>
      </w:pPr>
      <m:oMathPara>
        <m:oMath>
          <m:sSub>
            <m:sSubPr>
              <m:ctrlPr>
                <w:rPr>
                  <w:rFonts w:ascii="Cambria Math" w:eastAsiaTheme="minorEastAsia" w:hAnsi="Cambria Math"/>
                  <w:i/>
                </w:rPr>
              </m:ctrlPr>
            </m:sSubPr>
            <m:e>
              <m:r>
                <w:rPr>
                  <w:rFonts w:ascii="Cambria Math" w:eastAsiaTheme="minorEastAsia" w:hAnsi="Cambria Math"/>
                </w:rPr>
                <m:t>S</m:t>
              </m:r>
            </m:e>
            <m:sub>
              <m:r>
                <w:rPr>
                  <w:rFonts w:ascii="Cambria Math" w:eastAsiaTheme="minorEastAsia" w:hAnsi="Cambria Math"/>
                </w:rPr>
                <m:t>8</m:t>
              </m:r>
            </m:sub>
          </m:sSub>
        </m:oMath>
      </m:oMathPara>
    </w:p>
    <w:p w14:paraId="57008A34" w14:textId="77777777" w:rsidR="00101C88" w:rsidRPr="00101C88" w:rsidRDefault="004E268C" w:rsidP="00A0326E">
      <w:pPr>
        <w:rPr>
          <w:rFonts w:eastAsiaTheme="minorEastAsia"/>
        </w:rPr>
      </w:pPr>
      <m:oMathPara>
        <m:oMath>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2</m:t>
              </m:r>
            </m:sub>
          </m:sSub>
          <m:r>
            <w:rPr>
              <w:rFonts w:ascii="Cambria Math" w:eastAsiaTheme="minorEastAsia" w:hAnsi="Cambria Math"/>
            </w:rPr>
            <m:t>S</m:t>
          </m:r>
        </m:oMath>
      </m:oMathPara>
    </w:p>
    <w:p w14:paraId="4AC2D56A" w14:textId="77777777" w:rsidR="00101C88" w:rsidRPr="00101C88" w:rsidRDefault="00101C88" w:rsidP="00A0326E">
      <w:pPr>
        <w:rPr>
          <w:rFonts w:eastAsiaTheme="minorEastAsia"/>
        </w:rPr>
      </w:pPr>
      <m:oMathPara>
        <m:oMath>
          <m:r>
            <w:rPr>
              <w:rFonts w:ascii="Cambria Math" w:eastAsiaTheme="minorEastAsia" w:hAnsi="Cambria Math"/>
            </w:rPr>
            <m:t>S</m:t>
          </m:r>
          <m:sSub>
            <m:sSubPr>
              <m:ctrlPr>
                <w:rPr>
                  <w:rFonts w:ascii="Cambria Math" w:eastAsiaTheme="minorEastAsia" w:hAnsi="Cambria Math"/>
                  <w:i/>
                </w:rPr>
              </m:ctrlPr>
            </m:sSubPr>
            <m:e>
              <m:r>
                <w:rPr>
                  <w:rFonts w:ascii="Cambria Math" w:eastAsiaTheme="minorEastAsia" w:hAnsi="Cambria Math"/>
                </w:rPr>
                <m:t>O</m:t>
              </m:r>
            </m:e>
            <m:sub>
              <m:r>
                <w:rPr>
                  <w:rFonts w:ascii="Cambria Math" w:eastAsiaTheme="minorEastAsia" w:hAnsi="Cambria Math"/>
                </w:rPr>
                <m:t>2</m:t>
              </m:r>
            </m:sub>
          </m:sSub>
        </m:oMath>
      </m:oMathPara>
    </w:p>
    <w:p w14:paraId="2F822C42" w14:textId="77777777" w:rsidR="00101C88" w:rsidRDefault="00101C88" w:rsidP="002B762D">
      <w:pPr>
        <w:pStyle w:val="berschrift1"/>
      </w:pPr>
      <w:r>
        <w:t>Redoxreaktionen aufstellen</w:t>
      </w:r>
    </w:p>
    <w:p w14:paraId="2FE8B745" w14:textId="77777777" w:rsidR="00101C88" w:rsidRDefault="00101C88" w:rsidP="00101C88">
      <w:r>
        <w:t>Nach Zuordnung der Oxidationszahlen kann nun für jede chemische Reaktion die Anzahl der übertragenen Elektronen leicht zugeordnet werden.</w:t>
      </w:r>
    </w:p>
    <w:p w14:paraId="0DCB9D00" w14:textId="77777777" w:rsidR="00101C88" w:rsidRPr="00101C88" w:rsidRDefault="00101C88" w:rsidP="00101C88">
      <w:pPr>
        <w:rPr>
          <w:i/>
        </w:rPr>
      </w:pPr>
      <w:r>
        <w:rPr>
          <w:i/>
        </w:rPr>
        <w:t>Bei der Ammoniaksynthese wird elementarer Stickstoff mit elementarem Wasserstoff zur Reaktion gebracht. Stelle die Teilreaktionen auf</w:t>
      </w:r>
    </w:p>
    <w:p w14:paraId="5752AEB0" w14:textId="77777777" w:rsidR="00101C88" w:rsidRDefault="00101C88" w:rsidP="00101C88">
      <w:r>
        <w:t>[ 9 ]</w:t>
      </w:r>
    </w:p>
    <w:p w14:paraId="1A047DCA" w14:textId="77777777" w:rsidR="00101C88" w:rsidRDefault="00101C88" w:rsidP="00101C88"/>
    <w:p w14:paraId="395A7EC8" w14:textId="77777777" w:rsidR="00101C88" w:rsidRDefault="00101C88" w:rsidP="00101C88"/>
    <w:p w14:paraId="5FBE94AC" w14:textId="77777777" w:rsidR="00101C88" w:rsidRDefault="00101C88" w:rsidP="00101C88"/>
    <w:p w14:paraId="2D5A7868" w14:textId="77777777" w:rsidR="00101C88" w:rsidRDefault="00773191" w:rsidP="00101C88">
      <w:r>
        <w:t>Beim Aufstellen von Redoxgleichungen kann man aber auch auf zahlreiche Hindernisse stoßen.</w:t>
      </w:r>
    </w:p>
    <w:p w14:paraId="28834653" w14:textId="35838704" w:rsidR="00433780" w:rsidRDefault="00433780" w:rsidP="00101C88">
      <w:r>
        <w:t>Folgende Punkte können notwendig sein, um eine Redoxgleichung aufzustellen.</w:t>
      </w:r>
    </w:p>
    <w:p w14:paraId="02C9F32B" w14:textId="79BB7C4E" w:rsidR="00773191" w:rsidRDefault="00433780" w:rsidP="00433780">
      <w:pPr>
        <w:pStyle w:val="Listenabsatz"/>
        <w:numPr>
          <w:ilvl w:val="0"/>
          <w:numId w:val="14"/>
        </w:numPr>
      </w:pPr>
      <w:r>
        <w:t>Reduktion und Oxidation so multiplizieren, dass die Anzahl der abgegebenen Elektronen gleich gr</w:t>
      </w:r>
      <w:bookmarkStart w:id="0" w:name="_GoBack"/>
      <w:bookmarkEnd w:id="0"/>
      <w:r>
        <w:t>oß ist wie die Anzahl der aufgenommenen Elektronen</w:t>
      </w:r>
    </w:p>
    <w:p w14:paraId="11DF82B7" w14:textId="15773DB8" w:rsidR="00433780" w:rsidRPr="00433780" w:rsidRDefault="00433780" w:rsidP="00433780">
      <w:pPr>
        <w:pStyle w:val="Listenabsatz"/>
        <w:numPr>
          <w:ilvl w:val="0"/>
          <w:numId w:val="14"/>
        </w:numPr>
      </w:pPr>
      <w:r>
        <w:t>Protonen (</w:t>
      </w:r>
      <m:oMath>
        <m:sSup>
          <m:sSupPr>
            <m:ctrlPr>
              <w:rPr>
                <w:rFonts w:ascii="Cambria Math" w:hAnsi="Cambria Math"/>
                <w:i/>
              </w:rPr>
            </m:ctrlPr>
          </m:sSupPr>
          <m:e>
            <m:r>
              <w:rPr>
                <w:rFonts w:ascii="Cambria Math" w:hAnsi="Cambria Math"/>
              </w:rPr>
              <m:t>H</m:t>
            </m:r>
          </m:e>
          <m:sup>
            <m:r>
              <w:rPr>
                <w:rFonts w:ascii="Cambria Math" w:hAnsi="Cambria Math"/>
              </w:rPr>
              <m:t>+</m:t>
            </m:r>
          </m:sup>
        </m:sSup>
      </m:oMath>
      <w:r>
        <w:rPr>
          <w:rFonts w:eastAsiaTheme="minorEastAsia"/>
        </w:rPr>
        <w:t>- Ionen) oder Hydroxidionen (</w:t>
      </w:r>
      <m:oMath>
        <m:r>
          <w:rPr>
            <w:rFonts w:ascii="Cambria Math" w:eastAsiaTheme="minorEastAsia" w:hAnsi="Cambria Math"/>
          </w:rPr>
          <m:t>O</m:t>
        </m:r>
        <m:sSup>
          <m:sSupPr>
            <m:ctrlPr>
              <w:rPr>
                <w:rFonts w:ascii="Cambria Math" w:eastAsiaTheme="minorEastAsia" w:hAnsi="Cambria Math"/>
                <w:i/>
              </w:rPr>
            </m:ctrlPr>
          </m:sSupPr>
          <m:e>
            <m:r>
              <w:rPr>
                <w:rFonts w:ascii="Cambria Math" w:eastAsiaTheme="minorEastAsia" w:hAnsi="Cambria Math"/>
              </w:rPr>
              <m:t>H</m:t>
            </m:r>
          </m:e>
          <m:sup>
            <m:r>
              <w:rPr>
                <w:rFonts w:ascii="Cambria Math" w:eastAsiaTheme="minorEastAsia" w:hAnsi="Cambria Math"/>
              </w:rPr>
              <m:t>-</m:t>
            </m:r>
          </m:sup>
        </m:sSup>
      </m:oMath>
      <w:r>
        <w:rPr>
          <w:rFonts w:eastAsiaTheme="minorEastAsia"/>
        </w:rPr>
        <w:t xml:space="preserve"> - Ionen)müssen ergänzt werden</w:t>
      </w:r>
    </w:p>
    <w:p w14:paraId="52915C4E" w14:textId="4F8225A5" w:rsidR="00433780" w:rsidRPr="00433780" w:rsidRDefault="00433780" w:rsidP="00433780">
      <w:pPr>
        <w:pStyle w:val="Listenabsatz"/>
        <w:numPr>
          <w:ilvl w:val="0"/>
          <w:numId w:val="14"/>
        </w:numPr>
      </w:pPr>
      <w:r>
        <w:rPr>
          <w:rFonts w:eastAsiaTheme="minorEastAsia"/>
        </w:rPr>
        <w:t xml:space="preserve">Mit </w:t>
      </w:r>
      <m:oMath>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2</m:t>
            </m:r>
          </m:sub>
        </m:sSub>
        <m:r>
          <w:rPr>
            <w:rFonts w:ascii="Cambria Math" w:eastAsiaTheme="minorEastAsia" w:hAnsi="Cambria Math"/>
          </w:rPr>
          <m:t>O</m:t>
        </m:r>
      </m:oMath>
      <w:r>
        <w:rPr>
          <w:rFonts w:eastAsiaTheme="minorEastAsia"/>
        </w:rPr>
        <w:t xml:space="preserve"> muss wiederum ausgeglichen werden.</w:t>
      </w:r>
    </w:p>
    <w:p w14:paraId="162CCB5B" w14:textId="283788EF" w:rsidR="00433780" w:rsidRPr="00433780" w:rsidRDefault="00433780" w:rsidP="00433780">
      <w:pPr>
        <w:pStyle w:val="Listenabsatz"/>
        <w:numPr>
          <w:ilvl w:val="0"/>
          <w:numId w:val="14"/>
        </w:numPr>
      </w:pPr>
      <w:r>
        <w:rPr>
          <w:rFonts w:eastAsiaTheme="minorEastAsia"/>
        </w:rPr>
        <w:t>Die entsprechende Säure oder Base kann möglicherweise im Überschuss verbraucht werden, sodass Anionen nicht abreagieren und nach der Reaktion unverändert wieder auftauchen.</w:t>
      </w:r>
    </w:p>
    <w:p w14:paraId="4EEAFEA3" w14:textId="3EE6E2E1" w:rsidR="00433780" w:rsidRPr="00433780" w:rsidRDefault="00433780" w:rsidP="00433780">
      <w:pPr>
        <w:pStyle w:val="Listenabsatz"/>
        <w:numPr>
          <w:ilvl w:val="0"/>
          <w:numId w:val="14"/>
        </w:numPr>
      </w:pPr>
      <w:r>
        <w:rPr>
          <w:rFonts w:eastAsiaTheme="minorEastAsia"/>
        </w:rPr>
        <w:t>Die Reaktion kann zum Schluss gekürzt werden</w:t>
      </w:r>
    </w:p>
    <w:p w14:paraId="758D0ADE" w14:textId="5BA69393" w:rsidR="00433780" w:rsidRPr="00433780" w:rsidRDefault="00433780" w:rsidP="00433780">
      <w:pPr>
        <w:pStyle w:val="Listenabsatz"/>
        <w:numPr>
          <w:ilvl w:val="0"/>
          <w:numId w:val="14"/>
        </w:numPr>
      </w:pPr>
      <w:r>
        <w:rPr>
          <w:rFonts w:eastAsiaTheme="minorEastAsia"/>
        </w:rPr>
        <w:t>Ionen können zu Ionenverbindungen zusammengefasst werden. Das ist aber eher Geschmackssache.</w:t>
      </w:r>
    </w:p>
    <w:p w14:paraId="3A9AB1DF" w14:textId="02BD69D5" w:rsidR="00433780" w:rsidRDefault="00433780" w:rsidP="00433780">
      <w:r>
        <w:rPr>
          <w:b/>
        </w:rPr>
        <w:t>Als gutes Beispiel dient die Redoxgleichung von Kaliumpermanganat mit Salzsäure zu Chlorgas und Manganchlorid. (Buch S. 67)</w:t>
      </w:r>
    </w:p>
    <w:p w14:paraId="3791C74D" w14:textId="6E97B448" w:rsidR="00433780" w:rsidRDefault="00433780" w:rsidP="00433780">
      <w:pPr>
        <w:pStyle w:val="berschrift2"/>
        <w:rPr>
          <w:b/>
        </w:rPr>
      </w:pPr>
      <w:r>
        <w:t>Übung</w:t>
      </w:r>
    </w:p>
    <w:p w14:paraId="4CEC20CC" w14:textId="045FC0A5" w:rsidR="00433780" w:rsidRDefault="00433780" w:rsidP="00433780">
      <w:r>
        <w:t>Stelle die Redoxgleichungen auf für:</w:t>
      </w:r>
    </w:p>
    <w:p w14:paraId="19B308A7" w14:textId="1F394079" w:rsidR="00433780" w:rsidRPr="00655728" w:rsidRDefault="00433780" w:rsidP="00433780">
      <w:pPr>
        <w:rPr>
          <w:rFonts w:eastAsiaTheme="minorEastAsia"/>
        </w:rPr>
      </w:pPr>
      <m:oMathPara>
        <m:oMath>
          <m:r>
            <w:rPr>
              <w:rFonts w:ascii="Cambria Math" w:hAnsi="Cambria Math"/>
            </w:rPr>
            <m:t>Cu+HN</m:t>
          </m:r>
          <m:sSub>
            <m:sSubPr>
              <m:ctrlPr>
                <w:rPr>
                  <w:rFonts w:ascii="Cambria Math" w:hAnsi="Cambria Math"/>
                  <w:i/>
                </w:rPr>
              </m:ctrlPr>
            </m:sSubPr>
            <m:e>
              <m:r>
                <w:rPr>
                  <w:rFonts w:ascii="Cambria Math" w:hAnsi="Cambria Math"/>
                </w:rPr>
                <m:t>O</m:t>
              </m:r>
            </m:e>
            <m:sub>
              <m:r>
                <w:rPr>
                  <w:rFonts w:ascii="Cambria Math" w:hAnsi="Cambria Math"/>
                </w:rPr>
                <m:t>3</m:t>
              </m:r>
            </m:sub>
          </m:sSub>
          <m:r>
            <w:rPr>
              <w:rFonts w:ascii="Cambria Math" w:hAnsi="Cambria Math"/>
            </w:rPr>
            <m:t>⇋C</m:t>
          </m:r>
          <m:sSup>
            <m:sSupPr>
              <m:ctrlPr>
                <w:rPr>
                  <w:rFonts w:ascii="Cambria Math" w:hAnsi="Cambria Math"/>
                  <w:i/>
                </w:rPr>
              </m:ctrlPr>
            </m:sSupPr>
            <m:e>
              <m:r>
                <w:rPr>
                  <w:rFonts w:ascii="Cambria Math" w:hAnsi="Cambria Math"/>
                </w:rPr>
                <m:t>u</m:t>
              </m:r>
            </m:e>
            <m:sup>
              <m:r>
                <w:rPr>
                  <w:rFonts w:ascii="Cambria Math" w:hAnsi="Cambria Math"/>
                </w:rPr>
                <m:t>2+</m:t>
              </m:r>
            </m:sup>
          </m:sSup>
          <m:r>
            <w:rPr>
              <w:rFonts w:ascii="Cambria Math" w:hAnsi="Cambria Math"/>
            </w:rPr>
            <m:t>+NO</m:t>
          </m:r>
        </m:oMath>
      </m:oMathPara>
    </w:p>
    <w:p w14:paraId="28FDE49D" w14:textId="77777777" w:rsidR="00655728" w:rsidRPr="00433780" w:rsidRDefault="00655728" w:rsidP="00433780">
      <w:pPr>
        <w:rPr>
          <w:rFonts w:eastAsiaTheme="minorEastAsia"/>
        </w:rPr>
      </w:pPr>
    </w:p>
    <w:p w14:paraId="726B1954" w14:textId="1B8E7390" w:rsidR="00433780" w:rsidRPr="00655728" w:rsidRDefault="00433780" w:rsidP="00433780">
      <w:pPr>
        <w:rPr>
          <w:rFonts w:eastAsiaTheme="minorEastAsia"/>
        </w:rPr>
      </w:pPr>
      <m:oMathPara>
        <m:oMath>
          <m:r>
            <w:rPr>
              <w:rFonts w:ascii="Cambria Math" w:hAnsi="Cambria Math"/>
            </w:rPr>
            <m:t>Ag+</m:t>
          </m:r>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S</m:t>
          </m:r>
          <m:sSub>
            <m:sSubPr>
              <m:ctrlPr>
                <w:rPr>
                  <w:rFonts w:ascii="Cambria Math" w:hAnsi="Cambria Math"/>
                  <w:i/>
                </w:rPr>
              </m:ctrlPr>
            </m:sSubPr>
            <m:e>
              <m:r>
                <w:rPr>
                  <w:rFonts w:ascii="Cambria Math" w:hAnsi="Cambria Math"/>
                </w:rPr>
                <m:t>O</m:t>
              </m:r>
            </m:e>
            <m:sub>
              <m:r>
                <w:rPr>
                  <w:rFonts w:ascii="Cambria Math" w:hAnsi="Cambria Math"/>
                </w:rPr>
                <m:t>4</m:t>
              </m:r>
            </m:sub>
          </m:sSub>
          <m:r>
            <w:rPr>
              <w:rFonts w:ascii="Cambria Math" w:hAnsi="Cambria Math"/>
            </w:rPr>
            <m:t>⇋A</m:t>
          </m:r>
          <m:sSup>
            <m:sSupPr>
              <m:ctrlPr>
                <w:rPr>
                  <w:rFonts w:ascii="Cambria Math" w:hAnsi="Cambria Math"/>
                  <w:i/>
                </w:rPr>
              </m:ctrlPr>
            </m:sSupPr>
            <m:e>
              <m:r>
                <w:rPr>
                  <w:rFonts w:ascii="Cambria Math" w:hAnsi="Cambria Math"/>
                </w:rPr>
                <m:t>g</m:t>
              </m:r>
            </m:e>
            <m:sup>
              <m:r>
                <w:rPr>
                  <w:rFonts w:ascii="Cambria Math" w:hAnsi="Cambria Math"/>
                </w:rPr>
                <m:t>+</m:t>
              </m:r>
            </m:sup>
          </m:sSup>
          <m:r>
            <w:rPr>
              <w:rFonts w:ascii="Cambria Math" w:hAnsi="Cambria Math"/>
            </w:rPr>
            <m:t>+S</m:t>
          </m:r>
          <m:sSub>
            <m:sSubPr>
              <m:ctrlPr>
                <w:rPr>
                  <w:rFonts w:ascii="Cambria Math" w:hAnsi="Cambria Math"/>
                  <w:i/>
                </w:rPr>
              </m:ctrlPr>
            </m:sSubPr>
            <m:e>
              <m:r>
                <w:rPr>
                  <w:rFonts w:ascii="Cambria Math" w:hAnsi="Cambria Math"/>
                </w:rPr>
                <m:t>O</m:t>
              </m:r>
            </m:e>
            <m:sub>
              <m:r>
                <w:rPr>
                  <w:rFonts w:ascii="Cambria Math" w:hAnsi="Cambria Math"/>
                </w:rPr>
                <m:t>2</m:t>
              </m:r>
            </m:sub>
          </m:sSub>
        </m:oMath>
      </m:oMathPara>
    </w:p>
    <w:p w14:paraId="2F382285" w14:textId="77777777" w:rsidR="00655728" w:rsidRPr="00433780" w:rsidRDefault="00655728" w:rsidP="00433780">
      <w:pPr>
        <w:rPr>
          <w:rFonts w:eastAsiaTheme="minorEastAsia"/>
        </w:rPr>
      </w:pPr>
    </w:p>
    <w:p w14:paraId="29F35585" w14:textId="7C1F8AAC" w:rsidR="00433780" w:rsidRPr="00655728" w:rsidRDefault="00655728" w:rsidP="00433780">
      <w:pPr>
        <w:rPr>
          <w:rFonts w:eastAsiaTheme="minorEastAsia"/>
        </w:rPr>
      </w:pPr>
      <m:oMathPara>
        <m:oMath>
          <m:r>
            <w:rPr>
              <w:rFonts w:ascii="Cambria Math" w:hAnsi="Cambria Math"/>
            </w:rPr>
            <m:t>KI+</m:t>
          </m:r>
          <m:sSub>
            <m:sSubPr>
              <m:ctrlPr>
                <w:rPr>
                  <w:rFonts w:ascii="Cambria Math" w:hAnsi="Cambria Math"/>
                  <w:i/>
                </w:rPr>
              </m:ctrlPr>
            </m:sSubPr>
            <m:e>
              <m:r>
                <w:rPr>
                  <w:rFonts w:ascii="Cambria Math" w:hAnsi="Cambria Math"/>
                </w:rPr>
                <m:t>K</m:t>
              </m:r>
            </m:e>
            <m:sub>
              <m:r>
                <w:rPr>
                  <w:rFonts w:ascii="Cambria Math" w:hAnsi="Cambria Math"/>
                </w:rPr>
                <m:t>2</m:t>
              </m:r>
            </m:sub>
          </m:sSub>
          <m:r>
            <w:rPr>
              <w:rFonts w:ascii="Cambria Math" w:hAnsi="Cambria Math"/>
            </w:rPr>
            <m:t>C</m:t>
          </m:r>
          <m:sSub>
            <m:sSubPr>
              <m:ctrlPr>
                <w:rPr>
                  <w:rFonts w:ascii="Cambria Math" w:hAnsi="Cambria Math"/>
                  <w:i/>
                </w:rPr>
              </m:ctrlPr>
            </m:sSubPr>
            <m:e>
              <m:r>
                <w:rPr>
                  <w:rFonts w:ascii="Cambria Math" w:hAnsi="Cambria Math"/>
                </w:rPr>
                <m:t>r</m:t>
              </m:r>
            </m:e>
            <m:sub>
              <m:r>
                <w:rPr>
                  <w:rFonts w:ascii="Cambria Math" w:hAnsi="Cambria Math"/>
                </w:rPr>
                <m:t>2</m:t>
              </m:r>
            </m:sub>
          </m:sSub>
          <m:sSub>
            <m:sSubPr>
              <m:ctrlPr>
                <w:rPr>
                  <w:rFonts w:ascii="Cambria Math" w:hAnsi="Cambria Math"/>
                  <w:i/>
                </w:rPr>
              </m:ctrlPr>
            </m:sSubPr>
            <m:e>
              <m:r>
                <w:rPr>
                  <w:rFonts w:ascii="Cambria Math" w:hAnsi="Cambria Math"/>
                </w:rPr>
                <m:t>O</m:t>
              </m:r>
            </m:e>
            <m:sub>
              <m:r>
                <w:rPr>
                  <w:rFonts w:ascii="Cambria Math" w:hAnsi="Cambria Math"/>
                </w:rPr>
                <m:t>7</m:t>
              </m:r>
            </m:sub>
          </m:sSub>
          <m:r>
            <w:rPr>
              <w:rFonts w:ascii="Cambria Math" w:hAnsi="Cambria Math"/>
            </w:rPr>
            <m:t>+</m:t>
          </m:r>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S</m:t>
          </m:r>
          <m:sSub>
            <m:sSubPr>
              <m:ctrlPr>
                <w:rPr>
                  <w:rFonts w:ascii="Cambria Math" w:hAnsi="Cambria Math"/>
                  <w:i/>
                </w:rPr>
              </m:ctrlPr>
            </m:sSubPr>
            <m:e>
              <m:r>
                <w:rPr>
                  <w:rFonts w:ascii="Cambria Math" w:hAnsi="Cambria Math"/>
                </w:rPr>
                <m:t>O</m:t>
              </m:r>
            </m:e>
            <m:sub>
              <m:r>
                <w:rPr>
                  <w:rFonts w:ascii="Cambria Math" w:hAnsi="Cambria Math"/>
                </w:rPr>
                <m:t>4</m:t>
              </m:r>
            </m:sub>
          </m:sSub>
          <m:r>
            <w:rPr>
              <w:rFonts w:ascii="Cambria Math" w:hAnsi="Cambria Math"/>
            </w:rPr>
            <m:t>⇋</m:t>
          </m:r>
          <m:sSub>
            <m:sSubPr>
              <m:ctrlPr>
                <w:rPr>
                  <w:rFonts w:ascii="Cambria Math" w:eastAsiaTheme="minorEastAsia" w:hAnsi="Cambria Math"/>
                  <w:i/>
                </w:rPr>
              </m:ctrlPr>
            </m:sSubPr>
            <m:e>
              <m:r>
                <w:rPr>
                  <w:rFonts w:ascii="Cambria Math" w:eastAsiaTheme="minorEastAsia" w:hAnsi="Cambria Math"/>
                </w:rPr>
                <m:t>I</m:t>
              </m:r>
            </m:e>
            <m:sub>
              <m:r>
                <w:rPr>
                  <w:rFonts w:ascii="Cambria Math" w:eastAsiaTheme="minorEastAsia" w:hAnsi="Cambria Math"/>
                </w:rPr>
                <m:t>2</m:t>
              </m:r>
            </m:sub>
          </m:sSub>
          <m:r>
            <w:rPr>
              <w:rFonts w:ascii="Cambria Math" w:eastAsiaTheme="minorEastAsia" w:hAnsi="Cambria Math"/>
            </w:rPr>
            <m:t>+C</m:t>
          </m:r>
          <m:sSup>
            <m:sSupPr>
              <m:ctrlPr>
                <w:rPr>
                  <w:rFonts w:ascii="Cambria Math" w:eastAsiaTheme="minorEastAsia" w:hAnsi="Cambria Math"/>
                  <w:i/>
                </w:rPr>
              </m:ctrlPr>
            </m:sSupPr>
            <m:e>
              <m:r>
                <w:rPr>
                  <w:rFonts w:ascii="Cambria Math" w:eastAsiaTheme="minorEastAsia" w:hAnsi="Cambria Math"/>
                </w:rPr>
                <m:t>r</m:t>
              </m:r>
            </m:e>
            <m:sup>
              <m:r>
                <w:rPr>
                  <w:rFonts w:ascii="Cambria Math" w:eastAsiaTheme="minorEastAsia" w:hAnsi="Cambria Math"/>
                </w:rPr>
                <m:t>3+</m:t>
              </m:r>
            </m:sup>
          </m:sSup>
        </m:oMath>
      </m:oMathPara>
    </w:p>
    <w:p w14:paraId="179106BC" w14:textId="77777777" w:rsidR="00655728" w:rsidRPr="00655728" w:rsidRDefault="00655728" w:rsidP="00433780">
      <w:pPr>
        <w:rPr>
          <w:rFonts w:eastAsiaTheme="minorEastAsia"/>
        </w:rPr>
      </w:pPr>
    </w:p>
    <w:p w14:paraId="74C01AB9" w14:textId="5697536D" w:rsidR="00990A9D" w:rsidRPr="00990A9D" w:rsidRDefault="00655728" w:rsidP="00990A9D">
      <m:oMathPara>
        <m:oMath>
          <m:r>
            <w:rPr>
              <w:rFonts w:ascii="Cambria Math" w:hAnsi="Cambria Math"/>
            </w:rPr>
            <m:t>C</m:t>
          </m:r>
          <m:sSub>
            <m:sSubPr>
              <m:ctrlPr>
                <w:rPr>
                  <w:rFonts w:ascii="Cambria Math" w:hAnsi="Cambria Math"/>
                  <w:i/>
                </w:rPr>
              </m:ctrlPr>
            </m:sSubPr>
            <m:e>
              <m:r>
                <w:rPr>
                  <w:rFonts w:ascii="Cambria Math" w:hAnsi="Cambria Math"/>
                </w:rPr>
                <m:t>l</m:t>
              </m:r>
            </m:e>
            <m:sub>
              <m:r>
                <w:rPr>
                  <w:rFonts w:ascii="Cambria Math" w:hAnsi="Cambria Math"/>
                </w:rPr>
                <m:t>2</m:t>
              </m:r>
            </m:sub>
          </m:sSub>
          <m:r>
            <w:rPr>
              <w:rFonts w:ascii="Cambria Math" w:hAnsi="Cambria Math"/>
            </w:rPr>
            <m:t>+NaOH⇋C</m:t>
          </m:r>
          <m:sSup>
            <m:sSupPr>
              <m:ctrlPr>
                <w:rPr>
                  <w:rFonts w:ascii="Cambria Math" w:hAnsi="Cambria Math"/>
                  <w:i/>
                </w:rPr>
              </m:ctrlPr>
            </m:sSupPr>
            <m:e>
              <m:r>
                <w:rPr>
                  <w:rFonts w:ascii="Cambria Math" w:hAnsi="Cambria Math"/>
                </w:rPr>
                <m:t>l</m:t>
              </m:r>
            </m:e>
            <m:sup>
              <m:r>
                <w:rPr>
                  <w:rFonts w:ascii="Cambria Math" w:hAnsi="Cambria Math"/>
                </w:rPr>
                <m:t>-</m:t>
              </m:r>
            </m:sup>
          </m:sSup>
          <m:r>
            <w:rPr>
              <w:rFonts w:ascii="Cambria Math" w:hAnsi="Cambria Math"/>
            </w:rPr>
            <m:t>+Cl</m:t>
          </m:r>
          <m:sSup>
            <m:sSupPr>
              <m:ctrlPr>
                <w:rPr>
                  <w:rFonts w:ascii="Cambria Math" w:hAnsi="Cambria Math"/>
                  <w:i/>
                </w:rPr>
              </m:ctrlPr>
            </m:sSupPr>
            <m:e>
              <m:r>
                <w:rPr>
                  <w:rFonts w:ascii="Cambria Math" w:hAnsi="Cambria Math"/>
                </w:rPr>
                <m:t>O</m:t>
              </m:r>
            </m:e>
            <m:sup>
              <m:r>
                <w:rPr>
                  <w:rFonts w:ascii="Cambria Math" w:hAnsi="Cambria Math"/>
                </w:rPr>
                <m:t>-</m:t>
              </m:r>
            </m:sup>
          </m:sSup>
        </m:oMath>
      </m:oMathPara>
    </w:p>
    <w:sectPr w:rsidR="00990A9D" w:rsidRPr="00990A9D" w:rsidSect="00002F48">
      <w:headerReference w:type="default" r:id="rId7"/>
      <w:pgSz w:w="11906" w:h="16838"/>
      <w:pgMar w:top="1871" w:right="1417" w:bottom="426" w:left="1417" w:header="708" w:footer="708" w:gutter="0"/>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ECA64C" w14:textId="77777777" w:rsidR="004E268C" w:rsidRDefault="004E268C" w:rsidP="00BB5C84">
      <w:r>
        <w:separator/>
      </w:r>
    </w:p>
  </w:endnote>
  <w:endnote w:type="continuationSeparator" w:id="0">
    <w:p w14:paraId="0269D213" w14:textId="77777777" w:rsidR="004E268C" w:rsidRDefault="004E268C" w:rsidP="00BB5C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NeulandFontEuro">
    <w:altName w:val="NeulandFont"/>
    <w:panose1 w:val="00000400000000000000"/>
    <w:charset w:val="00"/>
    <w:family w:val="auto"/>
    <w:pitch w:val="variable"/>
    <w:sig w:usb0="00000083" w:usb1="00000000" w:usb2="00000000" w:usb3="00000000" w:csb0="00000009"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6DCDCD" w14:textId="77777777" w:rsidR="004E268C" w:rsidRDefault="004E268C" w:rsidP="00BB5C84">
      <w:r>
        <w:separator/>
      </w:r>
    </w:p>
  </w:footnote>
  <w:footnote w:type="continuationSeparator" w:id="0">
    <w:p w14:paraId="69D7FF65" w14:textId="77777777" w:rsidR="004E268C" w:rsidRDefault="004E268C" w:rsidP="00BB5C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ABE352" w14:textId="5A09FB99" w:rsidR="002B762D" w:rsidRPr="00C90639" w:rsidRDefault="002B762D" w:rsidP="002B762D">
    <w:pPr>
      <w:pStyle w:val="Kopfzeile"/>
      <w:pBdr>
        <w:bottom w:val="single" w:sz="4" w:space="1" w:color="auto"/>
      </w:pBdr>
      <w:tabs>
        <w:tab w:val="clear" w:pos="9072"/>
      </w:tabs>
      <w:ind w:right="1275"/>
      <w:rPr>
        <w:b/>
      </w:rPr>
    </w:pPr>
    <w:r>
      <w:rPr>
        <w:noProof/>
        <w:lang w:eastAsia="de-AT"/>
      </w:rPr>
      <w:drawing>
        <wp:anchor distT="0" distB="0" distL="114300" distR="114300" simplePos="0" relativeHeight="251658240" behindDoc="0" locked="0" layoutInCell="1" allowOverlap="1" wp14:anchorId="32B5664A" wp14:editId="6C9E1867">
          <wp:simplePos x="0" y="0"/>
          <wp:positionH relativeFrom="margin">
            <wp:posOffset>5257800</wp:posOffset>
          </wp:positionH>
          <wp:positionV relativeFrom="margin">
            <wp:posOffset>-800100</wp:posOffset>
          </wp:positionV>
          <wp:extent cx="835660" cy="786357"/>
          <wp:effectExtent l="0" t="0" r="0" b="1270"/>
          <wp:wrapNone/>
          <wp:docPr id="22" name="Bild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r_burner.png"/>
                  <pic:cNvPicPr/>
                </pic:nvPicPr>
                <pic:blipFill>
                  <a:blip r:embed="rId1">
                    <a:extLst>
                      <a:ext uri="{28A0092B-C50C-407E-A947-70E740481C1C}">
                        <a14:useLocalDpi xmlns:a14="http://schemas.microsoft.com/office/drawing/2010/main" val="0"/>
                      </a:ext>
                    </a:extLst>
                  </a:blip>
                  <a:stretch>
                    <a:fillRect/>
                  </a:stretch>
                </pic:blipFill>
                <pic:spPr>
                  <a:xfrm>
                    <a:off x="0" y="0"/>
                    <a:ext cx="835660" cy="786357"/>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t>Chemie – 7. Klasse</w:t>
    </w:r>
    <w:r>
      <w:br/>
    </w:r>
    <w:r>
      <w:rPr>
        <w:rStyle w:val="TitelZchn"/>
      </w:rPr>
      <w:t>Redoxreaktionen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8" type="#_x0000_t75" style="width:50.8pt;height:44.8pt;visibility:visible" o:bullet="t">
        <v:imagedata r:id="rId1" o:title=""/>
      </v:shape>
    </w:pict>
  </w:numPicBullet>
  <w:numPicBullet w:numPicBulletId="1">
    <w:pict>
      <v:shape id="_x0000_i1079" type="#_x0000_t75" style="width:50pt;height:48.8pt;visibility:visible" o:bullet="t">
        <v:imagedata r:id="rId2" o:title=""/>
      </v:shape>
    </w:pict>
  </w:numPicBullet>
  <w:numPicBullet w:numPicBulletId="2">
    <w:pict>
      <v:shape id="_x0000_i1080" type="#_x0000_t75" style="width:56.8pt;height:50pt;visibility:visible" o:bullet="t">
        <v:imagedata r:id="rId3" o:title=""/>
      </v:shape>
    </w:pict>
  </w:numPicBullet>
  <w:numPicBullet w:numPicBulletId="3">
    <w:pict>
      <v:shape id="_x0000_i1081" type="#_x0000_t75" style="width:83.2pt;height:30.8pt;visibility:visible" o:bullet="t">
        <v:imagedata r:id="rId4" o:title=""/>
      </v:shape>
    </w:pict>
  </w:numPicBullet>
  <w:abstractNum w:abstractNumId="0" w15:restartNumberingAfterBreak="0">
    <w:nsid w:val="05594798"/>
    <w:multiLevelType w:val="hybridMultilevel"/>
    <w:tmpl w:val="44944366"/>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177D41F4"/>
    <w:multiLevelType w:val="hybridMultilevel"/>
    <w:tmpl w:val="F942F87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2121250A"/>
    <w:multiLevelType w:val="hybridMultilevel"/>
    <w:tmpl w:val="DB82BD24"/>
    <w:lvl w:ilvl="0" w:tplc="3D9C022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89C218B"/>
    <w:multiLevelType w:val="hybridMultilevel"/>
    <w:tmpl w:val="834EBE8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C5C10FA"/>
    <w:multiLevelType w:val="hybridMultilevel"/>
    <w:tmpl w:val="44944366"/>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15:restartNumberingAfterBreak="0">
    <w:nsid w:val="2EE82F3E"/>
    <w:multiLevelType w:val="hybridMultilevel"/>
    <w:tmpl w:val="2FDA2A58"/>
    <w:lvl w:ilvl="0" w:tplc="863891B4">
      <w:start w:val="1"/>
      <w:numFmt w:val="lowerLetter"/>
      <w:lvlText w:val="%1)"/>
      <w:lvlJc w:val="left"/>
      <w:pPr>
        <w:ind w:left="720" w:hanging="360"/>
      </w:pPr>
      <w:rPr>
        <w:rFonts w:eastAsiaTheme="minorEastAsia"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94B0326"/>
    <w:multiLevelType w:val="hybridMultilevel"/>
    <w:tmpl w:val="0BF633AE"/>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15:restartNumberingAfterBreak="0">
    <w:nsid w:val="4B2B6AC4"/>
    <w:multiLevelType w:val="hybridMultilevel"/>
    <w:tmpl w:val="E382950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6063117F"/>
    <w:multiLevelType w:val="hybridMultilevel"/>
    <w:tmpl w:val="6EF64494"/>
    <w:lvl w:ilvl="0" w:tplc="EEC24370">
      <w:start w:val="1"/>
      <w:numFmt w:val="decimal"/>
      <w:lvlText w:val="(%1)"/>
      <w:lvlJc w:val="left"/>
      <w:pPr>
        <w:ind w:left="720" w:hanging="360"/>
      </w:pPr>
      <w:rPr>
        <w:rFonts w:eastAsiaTheme="minorEastAsia"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685003A0"/>
    <w:multiLevelType w:val="hybridMultilevel"/>
    <w:tmpl w:val="63EE20BE"/>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0" w15:restartNumberingAfterBreak="0">
    <w:nsid w:val="6DAD530C"/>
    <w:multiLevelType w:val="hybridMultilevel"/>
    <w:tmpl w:val="D4AED734"/>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1" w15:restartNumberingAfterBreak="0">
    <w:nsid w:val="6DD26AB8"/>
    <w:multiLevelType w:val="hybridMultilevel"/>
    <w:tmpl w:val="9C841642"/>
    <w:lvl w:ilvl="0" w:tplc="890C2722">
      <w:numFmt w:val="bullet"/>
      <w:lvlText w:val="-"/>
      <w:lvlJc w:val="left"/>
      <w:pPr>
        <w:ind w:left="720" w:hanging="360"/>
      </w:pPr>
      <w:rPr>
        <w:rFonts w:ascii="Calibri" w:eastAsiaTheme="minorEastAsia" w:hAnsi="Calibri"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7547000B"/>
    <w:multiLevelType w:val="hybridMultilevel"/>
    <w:tmpl w:val="B0760B9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7B733083"/>
    <w:multiLevelType w:val="hybridMultilevel"/>
    <w:tmpl w:val="87BA8992"/>
    <w:lvl w:ilvl="0" w:tplc="0C07000F">
      <w:start w:val="1"/>
      <w:numFmt w:val="decimal"/>
      <w:lvlText w:val="%1."/>
      <w:lvlJc w:val="left"/>
      <w:pPr>
        <w:ind w:left="760" w:hanging="360"/>
      </w:pPr>
    </w:lvl>
    <w:lvl w:ilvl="1" w:tplc="0C070019" w:tentative="1">
      <w:start w:val="1"/>
      <w:numFmt w:val="lowerLetter"/>
      <w:lvlText w:val="%2."/>
      <w:lvlJc w:val="left"/>
      <w:pPr>
        <w:ind w:left="1480" w:hanging="360"/>
      </w:pPr>
    </w:lvl>
    <w:lvl w:ilvl="2" w:tplc="0C07001B" w:tentative="1">
      <w:start w:val="1"/>
      <w:numFmt w:val="lowerRoman"/>
      <w:lvlText w:val="%3."/>
      <w:lvlJc w:val="right"/>
      <w:pPr>
        <w:ind w:left="2200" w:hanging="180"/>
      </w:pPr>
    </w:lvl>
    <w:lvl w:ilvl="3" w:tplc="0C07000F" w:tentative="1">
      <w:start w:val="1"/>
      <w:numFmt w:val="decimal"/>
      <w:lvlText w:val="%4."/>
      <w:lvlJc w:val="left"/>
      <w:pPr>
        <w:ind w:left="2920" w:hanging="360"/>
      </w:pPr>
    </w:lvl>
    <w:lvl w:ilvl="4" w:tplc="0C070019" w:tentative="1">
      <w:start w:val="1"/>
      <w:numFmt w:val="lowerLetter"/>
      <w:lvlText w:val="%5."/>
      <w:lvlJc w:val="left"/>
      <w:pPr>
        <w:ind w:left="3640" w:hanging="360"/>
      </w:pPr>
    </w:lvl>
    <w:lvl w:ilvl="5" w:tplc="0C07001B" w:tentative="1">
      <w:start w:val="1"/>
      <w:numFmt w:val="lowerRoman"/>
      <w:lvlText w:val="%6."/>
      <w:lvlJc w:val="right"/>
      <w:pPr>
        <w:ind w:left="4360" w:hanging="180"/>
      </w:pPr>
    </w:lvl>
    <w:lvl w:ilvl="6" w:tplc="0C07000F" w:tentative="1">
      <w:start w:val="1"/>
      <w:numFmt w:val="decimal"/>
      <w:lvlText w:val="%7."/>
      <w:lvlJc w:val="left"/>
      <w:pPr>
        <w:ind w:left="5080" w:hanging="360"/>
      </w:pPr>
    </w:lvl>
    <w:lvl w:ilvl="7" w:tplc="0C070019" w:tentative="1">
      <w:start w:val="1"/>
      <w:numFmt w:val="lowerLetter"/>
      <w:lvlText w:val="%8."/>
      <w:lvlJc w:val="left"/>
      <w:pPr>
        <w:ind w:left="5800" w:hanging="360"/>
      </w:pPr>
    </w:lvl>
    <w:lvl w:ilvl="8" w:tplc="0C07001B" w:tentative="1">
      <w:start w:val="1"/>
      <w:numFmt w:val="lowerRoman"/>
      <w:lvlText w:val="%9."/>
      <w:lvlJc w:val="right"/>
      <w:pPr>
        <w:ind w:left="6520" w:hanging="180"/>
      </w:pPr>
    </w:lvl>
  </w:abstractNum>
  <w:num w:numId="1">
    <w:abstractNumId w:val="13"/>
  </w:num>
  <w:num w:numId="2">
    <w:abstractNumId w:val="1"/>
  </w:num>
  <w:num w:numId="3">
    <w:abstractNumId w:val="12"/>
  </w:num>
  <w:num w:numId="4">
    <w:abstractNumId w:val="4"/>
  </w:num>
  <w:num w:numId="5">
    <w:abstractNumId w:val="0"/>
  </w:num>
  <w:num w:numId="6">
    <w:abstractNumId w:val="10"/>
  </w:num>
  <w:num w:numId="7">
    <w:abstractNumId w:val="6"/>
  </w:num>
  <w:num w:numId="8">
    <w:abstractNumId w:val="11"/>
  </w:num>
  <w:num w:numId="9">
    <w:abstractNumId w:val="5"/>
  </w:num>
  <w:num w:numId="10">
    <w:abstractNumId w:val="8"/>
  </w:num>
  <w:num w:numId="11">
    <w:abstractNumId w:val="2"/>
  </w:num>
  <w:num w:numId="12">
    <w:abstractNumId w:val="9"/>
  </w:num>
  <w:num w:numId="13">
    <w:abstractNumId w:val="7"/>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639"/>
    <w:rsid w:val="00002F48"/>
    <w:rsid w:val="00042D99"/>
    <w:rsid w:val="000570FF"/>
    <w:rsid w:val="00074A66"/>
    <w:rsid w:val="0008408C"/>
    <w:rsid w:val="000A4E29"/>
    <w:rsid w:val="000A55C0"/>
    <w:rsid w:val="000B0747"/>
    <w:rsid w:val="000D2C3A"/>
    <w:rsid w:val="000F73F3"/>
    <w:rsid w:val="001009C1"/>
    <w:rsid w:val="00101C88"/>
    <w:rsid w:val="0014021A"/>
    <w:rsid w:val="00152F85"/>
    <w:rsid w:val="001841A3"/>
    <w:rsid w:val="001F263E"/>
    <w:rsid w:val="001F6785"/>
    <w:rsid w:val="00231D4B"/>
    <w:rsid w:val="002369E0"/>
    <w:rsid w:val="00257563"/>
    <w:rsid w:val="00280A72"/>
    <w:rsid w:val="002B1F1F"/>
    <w:rsid w:val="002B762D"/>
    <w:rsid w:val="002D4B7E"/>
    <w:rsid w:val="002F6E6F"/>
    <w:rsid w:val="00304711"/>
    <w:rsid w:val="003211FA"/>
    <w:rsid w:val="00340A29"/>
    <w:rsid w:val="00343EB9"/>
    <w:rsid w:val="00361592"/>
    <w:rsid w:val="00385CEA"/>
    <w:rsid w:val="003C1D21"/>
    <w:rsid w:val="003C3FE4"/>
    <w:rsid w:val="003C6B26"/>
    <w:rsid w:val="003F600D"/>
    <w:rsid w:val="00406183"/>
    <w:rsid w:val="0042624D"/>
    <w:rsid w:val="00433780"/>
    <w:rsid w:val="00435E2C"/>
    <w:rsid w:val="004474AA"/>
    <w:rsid w:val="00447F4F"/>
    <w:rsid w:val="00474423"/>
    <w:rsid w:val="004E268C"/>
    <w:rsid w:val="00527FA7"/>
    <w:rsid w:val="00552297"/>
    <w:rsid w:val="005C20F9"/>
    <w:rsid w:val="005C27A5"/>
    <w:rsid w:val="005C5FBD"/>
    <w:rsid w:val="005F5540"/>
    <w:rsid w:val="006328CD"/>
    <w:rsid w:val="00655728"/>
    <w:rsid w:val="006A2B41"/>
    <w:rsid w:val="006A3FE7"/>
    <w:rsid w:val="006B24C0"/>
    <w:rsid w:val="006C3868"/>
    <w:rsid w:val="00742471"/>
    <w:rsid w:val="00746220"/>
    <w:rsid w:val="00773191"/>
    <w:rsid w:val="007862CC"/>
    <w:rsid w:val="0079147F"/>
    <w:rsid w:val="007B44B3"/>
    <w:rsid w:val="007D4EFF"/>
    <w:rsid w:val="007F05A0"/>
    <w:rsid w:val="0082575A"/>
    <w:rsid w:val="00857663"/>
    <w:rsid w:val="008610EF"/>
    <w:rsid w:val="00870F82"/>
    <w:rsid w:val="00882E29"/>
    <w:rsid w:val="008C19F1"/>
    <w:rsid w:val="008C4BEC"/>
    <w:rsid w:val="008D36EF"/>
    <w:rsid w:val="008D5DF2"/>
    <w:rsid w:val="008F0A7C"/>
    <w:rsid w:val="00927E6C"/>
    <w:rsid w:val="00957270"/>
    <w:rsid w:val="00990A9D"/>
    <w:rsid w:val="0099443D"/>
    <w:rsid w:val="009A20CA"/>
    <w:rsid w:val="009D2499"/>
    <w:rsid w:val="009E607E"/>
    <w:rsid w:val="00A0326E"/>
    <w:rsid w:val="00A04F2F"/>
    <w:rsid w:val="00A62408"/>
    <w:rsid w:val="00A8420A"/>
    <w:rsid w:val="00AE7EBE"/>
    <w:rsid w:val="00B05879"/>
    <w:rsid w:val="00B72726"/>
    <w:rsid w:val="00BA108F"/>
    <w:rsid w:val="00BA2534"/>
    <w:rsid w:val="00BB5C84"/>
    <w:rsid w:val="00BD581F"/>
    <w:rsid w:val="00BE41F5"/>
    <w:rsid w:val="00C13F2D"/>
    <w:rsid w:val="00C20460"/>
    <w:rsid w:val="00C72B2B"/>
    <w:rsid w:val="00C90639"/>
    <w:rsid w:val="00CA0D23"/>
    <w:rsid w:val="00CA5BB7"/>
    <w:rsid w:val="00D06DA3"/>
    <w:rsid w:val="00D32D33"/>
    <w:rsid w:val="00D632DD"/>
    <w:rsid w:val="00D80F34"/>
    <w:rsid w:val="00D863DB"/>
    <w:rsid w:val="00E72F3B"/>
    <w:rsid w:val="00E852B8"/>
    <w:rsid w:val="00EB5665"/>
    <w:rsid w:val="00F03418"/>
    <w:rsid w:val="00F25CDA"/>
    <w:rsid w:val="00F7304C"/>
    <w:rsid w:val="00F9617C"/>
    <w:rsid w:val="00FE27A3"/>
    <w:rsid w:val="00FF4FCA"/>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D64F4D5"/>
  <w15:docId w15:val="{3623C6E3-8626-4717-A365-77097CF82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B5C84"/>
    <w:rPr>
      <w:sz w:val="18"/>
      <w:szCs w:val="18"/>
    </w:rPr>
  </w:style>
  <w:style w:type="paragraph" w:styleId="berschrift1">
    <w:name w:val="heading 1"/>
    <w:basedOn w:val="Standard"/>
    <w:next w:val="Standard"/>
    <w:link w:val="berschrift1Zchn"/>
    <w:uiPriority w:val="9"/>
    <w:qFormat/>
    <w:rsid w:val="002B762D"/>
    <w:pPr>
      <w:keepNext/>
      <w:keepLines/>
      <w:spacing w:before="240" w:after="0"/>
      <w:outlineLvl w:val="0"/>
    </w:pPr>
    <w:rPr>
      <w:rFonts w:ascii="NeulandFontEuro" w:eastAsiaTheme="majorEastAsia" w:hAnsi="NeulandFontEuro" w:cstheme="majorBidi"/>
      <w:color w:val="538135" w:themeColor="accent6" w:themeShade="BF"/>
      <w:sz w:val="32"/>
      <w:szCs w:val="32"/>
    </w:rPr>
  </w:style>
  <w:style w:type="paragraph" w:styleId="berschrift2">
    <w:name w:val="heading 2"/>
    <w:basedOn w:val="Standard"/>
    <w:next w:val="Standard"/>
    <w:link w:val="berschrift2Zchn"/>
    <w:uiPriority w:val="9"/>
    <w:unhideWhenUsed/>
    <w:qFormat/>
    <w:rsid w:val="00074A66"/>
    <w:pPr>
      <w:keepNext/>
      <w:keepLines/>
      <w:spacing w:before="40" w:after="0"/>
      <w:outlineLvl w:val="1"/>
    </w:pPr>
    <w:rPr>
      <w:rFonts w:asciiTheme="majorHAnsi" w:eastAsiaTheme="majorEastAsia" w:hAnsiTheme="majorHAnsi" w:cstheme="majorBidi"/>
      <w:color w:val="7F7F7F" w:themeColor="text1" w:themeTint="80"/>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9063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90639"/>
  </w:style>
  <w:style w:type="paragraph" w:styleId="Fuzeile">
    <w:name w:val="footer"/>
    <w:basedOn w:val="Standard"/>
    <w:link w:val="FuzeileZchn"/>
    <w:uiPriority w:val="99"/>
    <w:unhideWhenUsed/>
    <w:rsid w:val="00C9063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90639"/>
  </w:style>
  <w:style w:type="paragraph" w:styleId="Titel">
    <w:name w:val="Title"/>
    <w:basedOn w:val="Standard"/>
    <w:next w:val="Standard"/>
    <w:link w:val="TitelZchn"/>
    <w:uiPriority w:val="10"/>
    <w:qFormat/>
    <w:rsid w:val="0099443D"/>
    <w:pPr>
      <w:spacing w:after="0" w:line="240" w:lineRule="auto"/>
      <w:contextualSpacing/>
    </w:pPr>
    <w:rPr>
      <w:rFonts w:ascii="NeulandFontEuro" w:eastAsiaTheme="majorEastAsia" w:hAnsi="NeulandFontEuro" w:cstheme="majorBidi"/>
      <w:spacing w:val="-10"/>
      <w:kern w:val="28"/>
      <w:sz w:val="56"/>
      <w:szCs w:val="56"/>
    </w:rPr>
  </w:style>
  <w:style w:type="character" w:customStyle="1" w:styleId="TitelZchn">
    <w:name w:val="Titel Zchn"/>
    <w:basedOn w:val="Absatz-Standardschriftart"/>
    <w:link w:val="Titel"/>
    <w:uiPriority w:val="10"/>
    <w:rsid w:val="0099443D"/>
    <w:rPr>
      <w:rFonts w:ascii="NeulandFontEuro" w:eastAsiaTheme="majorEastAsia" w:hAnsi="NeulandFontEuro" w:cstheme="majorBidi"/>
      <w:spacing w:val="-10"/>
      <w:kern w:val="28"/>
      <w:sz w:val="56"/>
      <w:szCs w:val="56"/>
    </w:rPr>
  </w:style>
  <w:style w:type="character" w:customStyle="1" w:styleId="berschrift1Zchn">
    <w:name w:val="Überschrift 1 Zchn"/>
    <w:basedOn w:val="Absatz-Standardschriftart"/>
    <w:link w:val="berschrift1"/>
    <w:uiPriority w:val="9"/>
    <w:rsid w:val="002B762D"/>
    <w:rPr>
      <w:rFonts w:ascii="NeulandFontEuro" w:eastAsiaTheme="majorEastAsia" w:hAnsi="NeulandFontEuro" w:cstheme="majorBidi"/>
      <w:color w:val="538135" w:themeColor="accent6" w:themeShade="BF"/>
      <w:sz w:val="32"/>
      <w:szCs w:val="32"/>
    </w:rPr>
  </w:style>
  <w:style w:type="paragraph" w:styleId="Untertitel">
    <w:name w:val="Subtitle"/>
    <w:basedOn w:val="Standard"/>
    <w:next w:val="Standard"/>
    <w:link w:val="UntertitelZchn"/>
    <w:uiPriority w:val="11"/>
    <w:qFormat/>
    <w:rsid w:val="00074A66"/>
    <w:pPr>
      <w:numPr>
        <w:ilvl w:val="1"/>
      </w:numPr>
    </w:pPr>
    <w:rPr>
      <w:rFonts w:eastAsiaTheme="minorEastAsia"/>
      <w:b/>
      <w:color w:val="5A5A5A" w:themeColor="text1" w:themeTint="A5"/>
      <w:spacing w:val="15"/>
    </w:rPr>
  </w:style>
  <w:style w:type="character" w:customStyle="1" w:styleId="UntertitelZchn">
    <w:name w:val="Untertitel Zchn"/>
    <w:basedOn w:val="Absatz-Standardschriftart"/>
    <w:link w:val="Untertitel"/>
    <w:uiPriority w:val="11"/>
    <w:rsid w:val="00074A66"/>
    <w:rPr>
      <w:rFonts w:eastAsiaTheme="minorEastAsia"/>
      <w:b/>
      <w:color w:val="5A5A5A" w:themeColor="text1" w:themeTint="A5"/>
      <w:spacing w:val="15"/>
    </w:rPr>
  </w:style>
  <w:style w:type="character" w:customStyle="1" w:styleId="berschrift2Zchn">
    <w:name w:val="Überschrift 2 Zchn"/>
    <w:basedOn w:val="Absatz-Standardschriftart"/>
    <w:link w:val="berschrift2"/>
    <w:uiPriority w:val="9"/>
    <w:rsid w:val="00074A66"/>
    <w:rPr>
      <w:rFonts w:asciiTheme="majorHAnsi" w:eastAsiaTheme="majorEastAsia" w:hAnsiTheme="majorHAnsi" w:cstheme="majorBidi"/>
      <w:color w:val="7F7F7F" w:themeColor="text1" w:themeTint="80"/>
      <w:sz w:val="26"/>
      <w:szCs w:val="26"/>
    </w:rPr>
  </w:style>
  <w:style w:type="table" w:styleId="Tabellenraster">
    <w:name w:val="Table Grid"/>
    <w:basedOn w:val="NormaleTabelle"/>
    <w:uiPriority w:val="39"/>
    <w:rsid w:val="00CA5B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3F600D"/>
    <w:pPr>
      <w:ind w:left="720"/>
      <w:contextualSpacing/>
    </w:pPr>
  </w:style>
  <w:style w:type="character" w:styleId="Platzhaltertext">
    <w:name w:val="Placeholder Text"/>
    <w:basedOn w:val="Absatz-Standardschriftart"/>
    <w:uiPriority w:val="99"/>
    <w:semiHidden/>
    <w:rsid w:val="00231D4B"/>
    <w:rPr>
      <w:color w:val="808080"/>
    </w:rPr>
  </w:style>
  <w:style w:type="paragraph" w:styleId="KeinLeerraum">
    <w:name w:val="No Spacing"/>
    <w:uiPriority w:val="1"/>
    <w:qFormat/>
    <w:rsid w:val="00BA2534"/>
    <w:pPr>
      <w:spacing w:after="0" w:line="240" w:lineRule="auto"/>
    </w:pPr>
    <w:rPr>
      <w:sz w:val="18"/>
      <w:szCs w:val="18"/>
    </w:rPr>
  </w:style>
  <w:style w:type="paragraph" w:customStyle="1" w:styleId="Lckentext">
    <w:name w:val="Lückentext"/>
    <w:basedOn w:val="Standard"/>
    <w:link w:val="LckentextZchn"/>
    <w:qFormat/>
    <w:rsid w:val="00927E6C"/>
    <w:pPr>
      <w:shd w:val="clear" w:color="auto" w:fill="D9D9D9" w:themeFill="background1" w:themeFillShade="D9"/>
    </w:pPr>
    <w:rPr>
      <w:rFonts w:eastAsiaTheme="minorEastAsia"/>
      <w:i/>
      <w:sz w:val="14"/>
      <w:szCs w:val="14"/>
    </w:rPr>
  </w:style>
  <w:style w:type="character" w:customStyle="1" w:styleId="LckentextZchn">
    <w:name w:val="Lückentext Zchn"/>
    <w:basedOn w:val="Absatz-Standardschriftart"/>
    <w:link w:val="Lckentext"/>
    <w:rsid w:val="00927E6C"/>
    <w:rPr>
      <w:rFonts w:eastAsiaTheme="minorEastAsia"/>
      <w:i/>
      <w:sz w:val="14"/>
      <w:szCs w:val="14"/>
      <w:shd w:val="clear" w:color="auto" w:fill="D9D9D9" w:themeFill="background1" w:themeFillShade="D9"/>
    </w:rPr>
  </w:style>
  <w:style w:type="paragraph" w:styleId="Sprechblasentext">
    <w:name w:val="Balloon Text"/>
    <w:basedOn w:val="Standard"/>
    <w:link w:val="SprechblasentextZchn"/>
    <w:uiPriority w:val="99"/>
    <w:semiHidden/>
    <w:unhideWhenUsed/>
    <w:rsid w:val="00435E2C"/>
    <w:pPr>
      <w:spacing w:after="0" w:line="240" w:lineRule="auto"/>
    </w:pPr>
    <w:rPr>
      <w:rFonts w:ascii="Segoe UI" w:hAnsi="Segoe UI" w:cs="Segoe UI"/>
    </w:rPr>
  </w:style>
  <w:style w:type="character" w:customStyle="1" w:styleId="SprechblasentextZchn">
    <w:name w:val="Sprechblasentext Zchn"/>
    <w:basedOn w:val="Absatz-Standardschriftart"/>
    <w:link w:val="Sprechblasentext"/>
    <w:uiPriority w:val="99"/>
    <w:semiHidden/>
    <w:rsid w:val="00435E2C"/>
    <w:rPr>
      <w:rFonts w:ascii="Segoe UI" w:hAnsi="Segoe UI" w:cs="Segoe UI"/>
      <w:sz w:val="18"/>
      <w:szCs w:val="18"/>
    </w:rPr>
  </w:style>
  <w:style w:type="character" w:styleId="Hyperlink">
    <w:name w:val="Hyperlink"/>
    <w:basedOn w:val="Absatz-Standardschriftart"/>
    <w:uiPriority w:val="99"/>
    <w:unhideWhenUsed/>
    <w:rsid w:val="006A2B4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671</Words>
  <Characters>4233</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Bernd B. Baumgartinger</dc:creator>
  <cp:keywords/>
  <dc:description/>
  <cp:lastModifiedBy>Bernd B. Baumgartinger</cp:lastModifiedBy>
  <cp:revision>6</cp:revision>
  <cp:lastPrinted>2016-05-19T09:32:00Z</cp:lastPrinted>
  <dcterms:created xsi:type="dcterms:W3CDTF">2016-05-18T15:22:00Z</dcterms:created>
  <dcterms:modified xsi:type="dcterms:W3CDTF">2016-05-19T09:32:00Z</dcterms:modified>
</cp:coreProperties>
</file>